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30712" w14:textId="20BDDD72" w:rsidR="002B779B" w:rsidRPr="0078342F" w:rsidRDefault="00E201A4" w:rsidP="009A5547">
      <w:pPr>
        <w:shd w:val="clear" w:color="auto" w:fill="FFFFFF"/>
        <w:spacing w:line="240" w:lineRule="auto"/>
        <w:rPr>
          <w:rFonts w:asciiTheme="minorHAnsi" w:hAnsiTheme="minorHAnsi" w:cs="Arial"/>
          <w:b/>
          <w:color w:val="000000"/>
          <w:sz w:val="20"/>
          <w:szCs w:val="24"/>
          <w:lang w:val="uk-UA"/>
        </w:rPr>
      </w:pPr>
      <w:r w:rsidRPr="00D37A9C">
        <w:rPr>
          <w:rFonts w:asciiTheme="minorHAnsi" w:hAnsiTheme="minorHAnsi" w:cs="Arial"/>
          <w:b/>
          <w:sz w:val="20"/>
          <w:szCs w:val="24"/>
        </w:rPr>
        <w:t>17</w:t>
      </w:r>
      <w:r w:rsidR="008610CA" w:rsidRPr="009A469F">
        <w:rPr>
          <w:rFonts w:asciiTheme="minorHAnsi" w:hAnsiTheme="minorHAnsi" w:cs="Arial"/>
          <w:b/>
          <w:sz w:val="20"/>
          <w:szCs w:val="24"/>
        </w:rPr>
        <w:t xml:space="preserve"> </w:t>
      </w:r>
      <w:r>
        <w:rPr>
          <w:rFonts w:asciiTheme="minorHAnsi" w:hAnsiTheme="minorHAnsi" w:cs="Arial"/>
          <w:b/>
          <w:sz w:val="20"/>
          <w:szCs w:val="24"/>
          <w:lang w:val="uk-UA"/>
        </w:rPr>
        <w:t>жовтня</w:t>
      </w:r>
      <w:r w:rsidR="00AE5624" w:rsidRPr="0078342F">
        <w:rPr>
          <w:rFonts w:asciiTheme="minorHAnsi" w:hAnsiTheme="minorHAnsi" w:cs="Arial"/>
          <w:b/>
          <w:sz w:val="20"/>
          <w:szCs w:val="24"/>
          <w:lang w:val="uk-UA"/>
        </w:rPr>
        <w:t xml:space="preserve"> </w:t>
      </w:r>
      <w:r w:rsidR="00AE245A" w:rsidRPr="0078342F">
        <w:rPr>
          <w:rFonts w:asciiTheme="minorHAnsi" w:hAnsiTheme="minorHAnsi" w:cs="Arial"/>
          <w:b/>
          <w:color w:val="000000"/>
          <w:sz w:val="20"/>
          <w:szCs w:val="24"/>
          <w:lang w:val="uk-UA"/>
        </w:rPr>
        <w:t>20</w:t>
      </w:r>
      <w:r w:rsidR="00AE245A">
        <w:rPr>
          <w:rFonts w:asciiTheme="minorHAnsi" w:hAnsiTheme="minorHAnsi" w:cs="Arial"/>
          <w:b/>
          <w:color w:val="000000"/>
          <w:sz w:val="20"/>
          <w:szCs w:val="24"/>
          <w:lang w:val="uk-UA"/>
        </w:rPr>
        <w:t>21</w:t>
      </w:r>
      <w:r w:rsidR="00AE245A" w:rsidRPr="0078342F">
        <w:rPr>
          <w:rFonts w:asciiTheme="minorHAnsi" w:hAnsiTheme="minorHAnsi" w:cs="Arial"/>
          <w:b/>
          <w:color w:val="000000"/>
          <w:sz w:val="20"/>
          <w:szCs w:val="24"/>
          <w:lang w:val="uk-UA"/>
        </w:rPr>
        <w:t xml:space="preserve"> </w:t>
      </w:r>
      <w:r w:rsidR="002B779B" w:rsidRPr="0078342F">
        <w:rPr>
          <w:rFonts w:asciiTheme="minorHAnsi" w:hAnsiTheme="minorHAnsi" w:cs="Arial"/>
          <w:b/>
          <w:color w:val="000000"/>
          <w:sz w:val="20"/>
          <w:szCs w:val="24"/>
          <w:lang w:val="uk-UA"/>
        </w:rPr>
        <w:t>року</w:t>
      </w:r>
    </w:p>
    <w:p w14:paraId="713309E3" w14:textId="77777777" w:rsidR="009A5547" w:rsidRPr="0078342F" w:rsidRDefault="009A5547" w:rsidP="009A5547">
      <w:pPr>
        <w:shd w:val="clear" w:color="auto" w:fill="FFFFFF"/>
        <w:spacing w:line="240" w:lineRule="auto"/>
        <w:rPr>
          <w:rFonts w:asciiTheme="minorHAnsi" w:hAnsiTheme="minorHAnsi" w:cs="Arial"/>
          <w:color w:val="000000"/>
          <w:sz w:val="20"/>
          <w:szCs w:val="24"/>
          <w:lang w:val="uk-UA"/>
        </w:rPr>
      </w:pPr>
      <w:r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>Контактн</w:t>
      </w:r>
      <w:r w:rsidR="00802DCA"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>а</w:t>
      </w:r>
      <w:r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 xml:space="preserve"> особ</w:t>
      </w:r>
      <w:r w:rsidR="00802DCA"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>а</w:t>
      </w:r>
      <w:r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>:</w:t>
      </w:r>
    </w:p>
    <w:p w14:paraId="4E0F4D30" w14:textId="7EBB8C33" w:rsidR="009A5547" w:rsidRPr="0078342F" w:rsidRDefault="000057A4" w:rsidP="009A5547">
      <w:pPr>
        <w:shd w:val="clear" w:color="auto" w:fill="FFFFFF"/>
        <w:spacing w:before="0" w:after="0" w:line="240" w:lineRule="auto"/>
        <w:rPr>
          <w:rFonts w:asciiTheme="minorHAnsi" w:hAnsiTheme="minorHAnsi" w:cs="Arial"/>
          <w:color w:val="000000"/>
          <w:sz w:val="20"/>
          <w:szCs w:val="24"/>
          <w:lang w:val="uk-UA"/>
        </w:rPr>
      </w:pPr>
      <w:r>
        <w:rPr>
          <w:rFonts w:asciiTheme="minorHAnsi" w:hAnsiTheme="minorHAnsi" w:cs="Arial"/>
          <w:color w:val="000000"/>
          <w:sz w:val="20"/>
          <w:szCs w:val="24"/>
          <w:lang w:val="uk-UA"/>
        </w:rPr>
        <w:t>Роксолана Євдокименко</w:t>
      </w:r>
      <w:r w:rsidR="003E4B34"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 xml:space="preserve"> </w:t>
      </w:r>
      <w:r w:rsidR="00C63A97"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 xml:space="preserve"> </w:t>
      </w:r>
    </w:p>
    <w:p w14:paraId="3C1110DD" w14:textId="77777777" w:rsidR="009A5547" w:rsidRPr="0078342F" w:rsidRDefault="003E4B34" w:rsidP="002F51B2">
      <w:pPr>
        <w:shd w:val="clear" w:color="auto" w:fill="FFFFFF"/>
        <w:tabs>
          <w:tab w:val="right" w:pos="9637"/>
        </w:tabs>
        <w:spacing w:before="0" w:after="0" w:line="240" w:lineRule="auto"/>
        <w:rPr>
          <w:rFonts w:asciiTheme="minorHAnsi" w:hAnsiTheme="minorHAnsi" w:cs="Arial"/>
          <w:color w:val="000000"/>
          <w:sz w:val="20"/>
          <w:szCs w:val="24"/>
          <w:lang w:val="uk-UA"/>
        </w:rPr>
      </w:pPr>
      <w:r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>Менеджер з організації досліджен</w:t>
      </w:r>
      <w:r w:rsidR="00E57F67"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 xml:space="preserve">ь </w:t>
      </w:r>
      <w:r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 xml:space="preserve"> </w:t>
      </w:r>
      <w:r w:rsidR="00DF023F" w:rsidRPr="0078342F">
        <w:rPr>
          <w:rFonts w:asciiTheme="minorHAnsi" w:hAnsiTheme="minorHAnsi" w:cs="Arial"/>
          <w:color w:val="000000"/>
          <w:sz w:val="20"/>
          <w:szCs w:val="24"/>
          <w:lang w:val="uk-UA"/>
        </w:rPr>
        <w:tab/>
      </w:r>
    </w:p>
    <w:p w14:paraId="75C0D3BC" w14:textId="3E3AA5E6" w:rsidR="009A5547" w:rsidRPr="0078342F" w:rsidRDefault="000057A4" w:rsidP="009A5547">
      <w:pPr>
        <w:shd w:val="clear" w:color="auto" w:fill="FFFFFF"/>
        <w:spacing w:before="0" w:after="0" w:line="240" w:lineRule="auto"/>
        <w:rPr>
          <w:rFonts w:asciiTheme="minorHAnsi" w:hAnsiTheme="minorHAnsi" w:cs="Arial"/>
          <w:color w:val="000000"/>
          <w:sz w:val="20"/>
          <w:szCs w:val="24"/>
          <w:highlight w:val="yellow"/>
          <w:lang w:val="uk-UA"/>
        </w:rPr>
      </w:pPr>
      <w:proofErr w:type="spellStart"/>
      <w:r w:rsidRPr="000057A4">
        <w:rPr>
          <w:rFonts w:asciiTheme="minorHAnsi" w:hAnsiTheme="minorHAnsi" w:cs="Arial"/>
          <w:color w:val="000000"/>
          <w:sz w:val="20"/>
          <w:szCs w:val="24"/>
          <w:lang w:val="en-US"/>
        </w:rPr>
        <w:t>roksolana</w:t>
      </w:r>
      <w:proofErr w:type="spellEnd"/>
      <w:r w:rsidRPr="008D3D02">
        <w:rPr>
          <w:rFonts w:asciiTheme="minorHAnsi" w:hAnsiTheme="minorHAnsi" w:cs="Arial"/>
          <w:color w:val="000000"/>
          <w:sz w:val="20"/>
          <w:szCs w:val="24"/>
          <w:lang w:val="uk-UA"/>
        </w:rPr>
        <w:t>.</w:t>
      </w:r>
      <w:proofErr w:type="spellStart"/>
      <w:r w:rsidRPr="000057A4">
        <w:rPr>
          <w:rFonts w:asciiTheme="minorHAnsi" w:hAnsiTheme="minorHAnsi" w:cs="Arial"/>
          <w:color w:val="000000"/>
          <w:sz w:val="20"/>
          <w:szCs w:val="24"/>
          <w:lang w:val="en-US"/>
        </w:rPr>
        <w:t>yevdokymenko</w:t>
      </w:r>
      <w:proofErr w:type="spellEnd"/>
      <w:r w:rsidRPr="008D3D02">
        <w:rPr>
          <w:rFonts w:asciiTheme="minorHAnsi" w:hAnsiTheme="minorHAnsi" w:cs="Arial"/>
          <w:color w:val="000000"/>
          <w:sz w:val="20"/>
          <w:szCs w:val="24"/>
          <w:lang w:val="uk-UA"/>
        </w:rPr>
        <w:t>@</w:t>
      </w:r>
      <w:r w:rsidRPr="000057A4">
        <w:rPr>
          <w:rFonts w:asciiTheme="minorHAnsi" w:hAnsiTheme="minorHAnsi" w:cs="Arial"/>
          <w:color w:val="000000"/>
          <w:sz w:val="20"/>
          <w:szCs w:val="24"/>
          <w:lang w:val="en-US"/>
        </w:rPr>
        <w:t>sapiens</w:t>
      </w:r>
      <w:r w:rsidRPr="008D3D02">
        <w:rPr>
          <w:rFonts w:asciiTheme="minorHAnsi" w:hAnsiTheme="minorHAnsi" w:cs="Arial"/>
          <w:color w:val="000000"/>
          <w:sz w:val="20"/>
          <w:szCs w:val="24"/>
          <w:lang w:val="uk-UA"/>
        </w:rPr>
        <w:t>.</w:t>
      </w:r>
      <w:r w:rsidRPr="000057A4">
        <w:rPr>
          <w:rFonts w:asciiTheme="minorHAnsi" w:hAnsiTheme="minorHAnsi" w:cs="Arial"/>
          <w:color w:val="000000"/>
          <w:sz w:val="20"/>
          <w:szCs w:val="24"/>
          <w:lang w:val="en-US"/>
        </w:rPr>
        <w:t>com</w:t>
      </w:r>
      <w:r w:rsidRPr="008D3D02">
        <w:rPr>
          <w:rFonts w:asciiTheme="minorHAnsi" w:hAnsiTheme="minorHAnsi" w:cs="Arial"/>
          <w:color w:val="000000"/>
          <w:sz w:val="20"/>
          <w:szCs w:val="24"/>
          <w:lang w:val="uk-UA"/>
        </w:rPr>
        <w:t>.</w:t>
      </w:r>
      <w:proofErr w:type="spellStart"/>
      <w:r w:rsidRPr="000057A4">
        <w:rPr>
          <w:rFonts w:asciiTheme="minorHAnsi" w:hAnsiTheme="minorHAnsi" w:cs="Arial"/>
          <w:color w:val="000000"/>
          <w:sz w:val="20"/>
          <w:szCs w:val="24"/>
          <w:lang w:val="en-US"/>
        </w:rPr>
        <w:t>ua</w:t>
      </w:r>
      <w:proofErr w:type="spellEnd"/>
    </w:p>
    <w:p w14:paraId="0187D141" w14:textId="77777777" w:rsidR="00E57F67" w:rsidRPr="0078342F" w:rsidRDefault="00E57F67" w:rsidP="009A5547">
      <w:pPr>
        <w:spacing w:before="0" w:after="200" w:line="276" w:lineRule="auto"/>
        <w:jc w:val="center"/>
        <w:rPr>
          <w:rFonts w:asciiTheme="minorHAnsi" w:hAnsiTheme="minorHAnsi" w:cs="Arial"/>
          <w:color w:val="000000"/>
          <w:sz w:val="20"/>
          <w:szCs w:val="24"/>
          <w:lang w:val="uk-UA"/>
        </w:rPr>
      </w:pPr>
    </w:p>
    <w:p w14:paraId="52736B20" w14:textId="77777777" w:rsidR="009A5547" w:rsidRPr="0078342F" w:rsidRDefault="009A5547" w:rsidP="009A5547">
      <w:pPr>
        <w:spacing w:before="0" w:after="200" w:line="276" w:lineRule="auto"/>
        <w:jc w:val="center"/>
        <w:rPr>
          <w:rFonts w:asciiTheme="minorHAnsi" w:hAnsiTheme="minorHAnsi"/>
          <w:b/>
          <w:sz w:val="32"/>
          <w:szCs w:val="32"/>
          <w:lang w:val="uk-UA"/>
        </w:rPr>
      </w:pPr>
      <w:r w:rsidRPr="0078342F">
        <w:rPr>
          <w:rFonts w:asciiTheme="minorHAnsi" w:hAnsiTheme="minorHAnsi"/>
          <w:b/>
          <w:sz w:val="32"/>
          <w:szCs w:val="32"/>
          <w:lang w:val="uk-UA"/>
        </w:rPr>
        <w:t>Прес-реліз</w:t>
      </w:r>
    </w:p>
    <w:p w14:paraId="30E19387" w14:textId="77970F33" w:rsidR="00982EBF" w:rsidRPr="0078342F" w:rsidRDefault="00EF54D1" w:rsidP="00F21C9B">
      <w:pPr>
        <w:spacing w:before="60" w:after="60" w:line="276" w:lineRule="auto"/>
        <w:jc w:val="left"/>
        <w:rPr>
          <w:rFonts w:asciiTheme="minorHAnsi" w:hAnsiTheme="minorHAnsi"/>
          <w:b/>
          <w:sz w:val="24"/>
          <w:szCs w:val="24"/>
          <w:lang w:val="uk-UA"/>
        </w:rPr>
      </w:pPr>
      <w:r>
        <w:rPr>
          <w:rFonts w:asciiTheme="minorHAnsi" w:hAnsiTheme="minorHAnsi"/>
          <w:b/>
          <w:sz w:val="24"/>
          <w:szCs w:val="24"/>
          <w:lang w:val="uk-UA"/>
        </w:rPr>
        <w:t xml:space="preserve">Індекс споживчих настроїв у </w:t>
      </w:r>
      <w:r w:rsidR="00E201A4">
        <w:rPr>
          <w:rFonts w:asciiTheme="minorHAnsi" w:hAnsiTheme="minorHAnsi"/>
          <w:b/>
          <w:sz w:val="24"/>
          <w:szCs w:val="24"/>
          <w:lang w:val="uk-UA"/>
        </w:rPr>
        <w:t>вересні</w:t>
      </w:r>
      <w:r w:rsidR="00730568" w:rsidRPr="0078342F">
        <w:rPr>
          <w:rFonts w:asciiTheme="minorHAnsi" w:hAnsiTheme="minorHAnsi"/>
          <w:b/>
          <w:sz w:val="24"/>
          <w:szCs w:val="24"/>
          <w:lang w:val="uk-UA"/>
        </w:rPr>
        <w:t xml:space="preserve"> </w:t>
      </w:r>
      <w:r>
        <w:rPr>
          <w:rFonts w:asciiTheme="minorHAnsi" w:hAnsiTheme="minorHAnsi"/>
          <w:b/>
          <w:sz w:val="24"/>
          <w:szCs w:val="24"/>
          <w:lang w:val="uk-UA"/>
        </w:rPr>
        <w:t>202</w:t>
      </w:r>
      <w:r w:rsidR="00CB5BB4">
        <w:rPr>
          <w:rFonts w:asciiTheme="minorHAnsi" w:hAnsiTheme="minorHAnsi"/>
          <w:b/>
          <w:sz w:val="24"/>
          <w:szCs w:val="24"/>
          <w:lang w:val="uk-UA"/>
        </w:rPr>
        <w:t>1</w:t>
      </w:r>
      <w:r w:rsidR="00982EBF" w:rsidRPr="0078342F">
        <w:rPr>
          <w:rFonts w:asciiTheme="minorHAnsi" w:hAnsiTheme="minorHAnsi"/>
          <w:b/>
          <w:sz w:val="24"/>
          <w:szCs w:val="24"/>
          <w:lang w:val="uk-UA"/>
        </w:rPr>
        <w:t xml:space="preserve"> року </w:t>
      </w:r>
      <w:r w:rsidR="00451FDE">
        <w:rPr>
          <w:rFonts w:asciiTheme="minorHAnsi" w:hAnsiTheme="minorHAnsi"/>
          <w:b/>
          <w:sz w:val="24"/>
          <w:szCs w:val="24"/>
          <w:lang w:val="uk-UA"/>
        </w:rPr>
        <w:t>становить</w:t>
      </w:r>
      <w:r w:rsidR="00A868F8">
        <w:rPr>
          <w:rFonts w:asciiTheme="minorHAnsi" w:hAnsiTheme="minorHAnsi"/>
          <w:b/>
          <w:sz w:val="24"/>
          <w:szCs w:val="24"/>
          <w:lang w:val="uk-UA"/>
        </w:rPr>
        <w:t xml:space="preserve"> </w:t>
      </w:r>
      <w:r w:rsidR="00E201A4">
        <w:rPr>
          <w:rFonts w:asciiTheme="minorHAnsi" w:hAnsiTheme="minorHAnsi"/>
          <w:b/>
          <w:sz w:val="24"/>
          <w:szCs w:val="24"/>
          <w:lang w:val="uk-UA"/>
        </w:rPr>
        <w:t>69,1</w:t>
      </w:r>
      <w:r w:rsidR="00C620F9">
        <w:rPr>
          <w:rFonts w:asciiTheme="minorHAnsi" w:hAnsiTheme="minorHAnsi"/>
          <w:b/>
          <w:sz w:val="24"/>
          <w:szCs w:val="24"/>
          <w:lang w:val="uk-UA"/>
        </w:rPr>
        <w:t xml:space="preserve"> п</w:t>
      </w:r>
      <w:r w:rsidR="003464C0" w:rsidRPr="0078342F">
        <w:rPr>
          <w:rFonts w:asciiTheme="minorHAnsi" w:hAnsiTheme="minorHAnsi"/>
          <w:b/>
          <w:sz w:val="24"/>
          <w:szCs w:val="24"/>
          <w:lang w:val="uk-UA"/>
        </w:rPr>
        <w:t>.</w:t>
      </w:r>
    </w:p>
    <w:p w14:paraId="58E56C5F" w14:textId="318E0BDB" w:rsidR="009A5547" w:rsidRPr="00FB3E7E" w:rsidRDefault="00982EBF" w:rsidP="00F21C9B">
      <w:pPr>
        <w:spacing w:before="60" w:after="60" w:line="276" w:lineRule="auto"/>
        <w:jc w:val="left"/>
        <w:rPr>
          <w:rFonts w:asciiTheme="minorHAnsi" w:hAnsiTheme="minorHAnsi"/>
          <w:sz w:val="24"/>
          <w:szCs w:val="24"/>
          <w:lang w:val="uk-UA"/>
        </w:rPr>
      </w:pPr>
      <w:r w:rsidRPr="0078342F">
        <w:rPr>
          <w:rFonts w:asciiTheme="minorHAnsi" w:hAnsiTheme="minorHAnsi"/>
          <w:sz w:val="24"/>
          <w:szCs w:val="24"/>
          <w:lang w:val="uk-UA"/>
        </w:rPr>
        <w:t xml:space="preserve">За даними дослідження </w:t>
      </w:r>
      <w:proofErr w:type="spellStart"/>
      <w:r w:rsidR="00E57F67" w:rsidRPr="0078342F">
        <w:rPr>
          <w:rFonts w:asciiTheme="minorHAnsi" w:hAnsiTheme="minorHAnsi"/>
          <w:sz w:val="24"/>
          <w:szCs w:val="24"/>
          <w:lang w:val="uk-UA"/>
        </w:rPr>
        <w:t>Info</w:t>
      </w:r>
      <w:proofErr w:type="spellEnd"/>
      <w:r w:rsidR="00E57F67" w:rsidRPr="0078342F">
        <w:rPr>
          <w:rFonts w:asciiTheme="minorHAnsi" w:hAnsiTheme="minorHAnsi"/>
          <w:sz w:val="24"/>
          <w:szCs w:val="24"/>
          <w:lang w:val="uk-UA"/>
        </w:rPr>
        <w:t xml:space="preserve"> </w:t>
      </w:r>
      <w:proofErr w:type="spellStart"/>
      <w:r w:rsidR="00E57F67" w:rsidRPr="0078342F">
        <w:rPr>
          <w:rFonts w:asciiTheme="minorHAnsi" w:hAnsiTheme="minorHAnsi"/>
          <w:sz w:val="24"/>
          <w:szCs w:val="24"/>
          <w:lang w:val="uk-UA"/>
        </w:rPr>
        <w:t>Sapiens</w:t>
      </w:r>
      <w:proofErr w:type="spellEnd"/>
      <w:r w:rsidR="00E57F67" w:rsidRPr="0078342F">
        <w:rPr>
          <w:rFonts w:asciiTheme="minorHAnsi" w:hAnsiTheme="minorHAnsi"/>
          <w:sz w:val="24"/>
          <w:szCs w:val="24"/>
          <w:lang w:val="uk-UA"/>
        </w:rPr>
        <w:t xml:space="preserve"> «Споживчі настрої в Україні», що здійснюється за </w:t>
      </w:r>
      <w:r w:rsidR="00075F22" w:rsidRPr="0078342F">
        <w:rPr>
          <w:rFonts w:asciiTheme="minorHAnsi" w:hAnsiTheme="minorHAnsi"/>
          <w:sz w:val="24"/>
          <w:szCs w:val="24"/>
          <w:lang w:val="uk-UA"/>
        </w:rPr>
        <w:t>фінансової підтримки</w:t>
      </w:r>
      <w:r w:rsidR="00E57F67" w:rsidRPr="0078342F">
        <w:rPr>
          <w:rFonts w:asciiTheme="minorHAnsi" w:hAnsiTheme="minorHAnsi"/>
          <w:sz w:val="24"/>
          <w:szCs w:val="24"/>
          <w:lang w:val="uk-UA"/>
        </w:rPr>
        <w:t xml:space="preserve"> </w:t>
      </w:r>
      <w:proofErr w:type="spellStart"/>
      <w:r w:rsidRPr="0078342F">
        <w:rPr>
          <w:rFonts w:asciiTheme="minorHAnsi" w:hAnsiTheme="minorHAnsi"/>
          <w:sz w:val="24"/>
          <w:szCs w:val="24"/>
          <w:lang w:val="uk-UA"/>
        </w:rPr>
        <w:t>Dragon</w:t>
      </w:r>
      <w:proofErr w:type="spellEnd"/>
      <w:r w:rsidRPr="0078342F">
        <w:rPr>
          <w:rFonts w:asciiTheme="minorHAnsi" w:hAnsiTheme="minorHAnsi"/>
          <w:sz w:val="24"/>
          <w:szCs w:val="24"/>
          <w:lang w:val="uk-UA"/>
        </w:rPr>
        <w:t xml:space="preserve"> </w:t>
      </w:r>
      <w:proofErr w:type="spellStart"/>
      <w:r w:rsidRPr="0078342F">
        <w:rPr>
          <w:rFonts w:asciiTheme="minorHAnsi" w:hAnsiTheme="minorHAnsi"/>
          <w:sz w:val="24"/>
          <w:szCs w:val="24"/>
          <w:lang w:val="uk-UA"/>
        </w:rPr>
        <w:t>Capital</w:t>
      </w:r>
      <w:proofErr w:type="spellEnd"/>
      <w:r w:rsidRPr="0078342F">
        <w:rPr>
          <w:rFonts w:asciiTheme="minorHAnsi" w:hAnsiTheme="minorHAnsi"/>
          <w:sz w:val="24"/>
          <w:szCs w:val="24"/>
          <w:lang w:val="uk-UA"/>
        </w:rPr>
        <w:t xml:space="preserve">, у </w:t>
      </w:r>
      <w:r w:rsidR="00E201A4">
        <w:rPr>
          <w:rFonts w:asciiTheme="minorHAnsi" w:hAnsiTheme="minorHAnsi"/>
          <w:sz w:val="24"/>
          <w:szCs w:val="24"/>
          <w:lang w:val="uk-UA"/>
        </w:rPr>
        <w:t>вересні</w:t>
      </w:r>
      <w:r w:rsidR="00760C64" w:rsidRPr="0078342F">
        <w:rPr>
          <w:rFonts w:asciiTheme="minorHAnsi" w:hAnsiTheme="minorHAnsi"/>
          <w:sz w:val="24"/>
          <w:szCs w:val="24"/>
          <w:lang w:val="uk-UA"/>
        </w:rPr>
        <w:t xml:space="preserve"> </w:t>
      </w:r>
      <w:r w:rsidR="00604BE7">
        <w:rPr>
          <w:rFonts w:asciiTheme="minorHAnsi" w:hAnsiTheme="minorHAnsi"/>
          <w:sz w:val="24"/>
          <w:szCs w:val="24"/>
          <w:lang w:val="uk-UA"/>
        </w:rPr>
        <w:t>І</w:t>
      </w:r>
      <w:r w:rsidRPr="0078342F">
        <w:rPr>
          <w:rFonts w:asciiTheme="minorHAnsi" w:hAnsiTheme="minorHAnsi"/>
          <w:sz w:val="24"/>
          <w:szCs w:val="24"/>
          <w:lang w:val="uk-UA"/>
        </w:rPr>
        <w:t xml:space="preserve">ндекс </w:t>
      </w:r>
      <w:r w:rsidR="00595485" w:rsidRPr="0078342F">
        <w:rPr>
          <w:rFonts w:asciiTheme="minorHAnsi" w:hAnsiTheme="minorHAnsi"/>
          <w:sz w:val="24"/>
          <w:szCs w:val="24"/>
          <w:lang w:val="uk-UA"/>
        </w:rPr>
        <w:t xml:space="preserve">споживчих настроїв (ІСН) </w:t>
      </w:r>
      <w:r w:rsidR="009A5547" w:rsidRPr="0078342F">
        <w:rPr>
          <w:rFonts w:asciiTheme="minorHAnsi" w:hAnsiTheme="minorHAnsi"/>
          <w:sz w:val="24"/>
          <w:szCs w:val="24"/>
          <w:lang w:val="uk-UA"/>
        </w:rPr>
        <w:t>склав</w:t>
      </w:r>
      <w:r w:rsidR="00B971B6" w:rsidRPr="0078342F">
        <w:rPr>
          <w:rFonts w:asciiTheme="minorHAnsi" w:hAnsiTheme="minorHAnsi"/>
          <w:sz w:val="24"/>
          <w:szCs w:val="24"/>
          <w:lang w:val="uk-UA"/>
        </w:rPr>
        <w:t xml:space="preserve"> </w:t>
      </w:r>
      <w:r w:rsidR="00E201A4">
        <w:rPr>
          <w:rFonts w:asciiTheme="minorHAnsi" w:hAnsiTheme="minorHAnsi"/>
          <w:sz w:val="24"/>
          <w:szCs w:val="24"/>
          <w:lang w:val="uk-UA"/>
        </w:rPr>
        <w:t>69,1</w:t>
      </w:r>
      <w:r w:rsidR="008610CA">
        <w:rPr>
          <w:rFonts w:asciiTheme="minorHAnsi" w:hAnsiTheme="minorHAnsi"/>
          <w:sz w:val="24"/>
          <w:szCs w:val="24"/>
          <w:lang w:val="uk-UA"/>
        </w:rPr>
        <w:t> </w:t>
      </w:r>
      <w:r w:rsidR="00BD0ED9">
        <w:rPr>
          <w:rFonts w:asciiTheme="minorHAnsi" w:hAnsiTheme="minorHAnsi"/>
          <w:sz w:val="24"/>
          <w:szCs w:val="24"/>
          <w:lang w:val="uk-UA"/>
        </w:rPr>
        <w:t>п</w:t>
      </w:r>
      <w:r w:rsidR="00EF54D1">
        <w:rPr>
          <w:rFonts w:asciiTheme="minorHAnsi" w:hAnsiTheme="minorHAnsi"/>
          <w:sz w:val="24"/>
          <w:szCs w:val="24"/>
          <w:lang w:val="uk-UA"/>
        </w:rPr>
        <w:t xml:space="preserve">. </w:t>
      </w:r>
      <w:r w:rsidR="00E201A4" w:rsidRPr="00E201A4">
        <w:rPr>
          <w:rFonts w:asciiTheme="minorHAnsi" w:hAnsiTheme="minorHAnsi"/>
          <w:sz w:val="24"/>
          <w:szCs w:val="24"/>
          <w:lang w:val="uk-UA"/>
        </w:rPr>
        <w:t xml:space="preserve">Падіння індикатора спричинене зниженням всіх індексів, крім Індексу доцільності </w:t>
      </w:r>
      <w:r w:rsidR="00E201A4">
        <w:rPr>
          <w:rFonts w:asciiTheme="minorHAnsi" w:hAnsiTheme="minorHAnsi"/>
          <w:sz w:val="24"/>
          <w:szCs w:val="24"/>
          <w:lang w:val="uk-UA"/>
        </w:rPr>
        <w:t>робити великі закупи, який зріс на 2,5 п</w:t>
      </w:r>
      <w:r w:rsidR="008610CA">
        <w:rPr>
          <w:rFonts w:asciiTheme="minorHAnsi" w:hAnsiTheme="minorHAnsi"/>
          <w:sz w:val="24"/>
          <w:szCs w:val="24"/>
          <w:lang w:val="uk-UA"/>
        </w:rPr>
        <w:t>.</w:t>
      </w:r>
    </w:p>
    <w:p w14:paraId="747B598A" w14:textId="622D04EC" w:rsidR="00CA31DD" w:rsidRPr="0078342F" w:rsidRDefault="009A5547" w:rsidP="00F21C9B">
      <w:pPr>
        <w:spacing w:before="60" w:after="6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 xml:space="preserve">У </w:t>
      </w:r>
      <w:r w:rsidR="00E201A4">
        <w:rPr>
          <w:rFonts w:asciiTheme="minorHAnsi" w:hAnsiTheme="minorHAnsi"/>
          <w:sz w:val="20"/>
          <w:szCs w:val="20"/>
          <w:lang w:val="uk-UA"/>
        </w:rPr>
        <w:t>вересні</w:t>
      </w:r>
      <w:r w:rsidR="0035152A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F54D1">
        <w:rPr>
          <w:rFonts w:asciiTheme="minorHAnsi" w:hAnsiTheme="minorHAnsi"/>
          <w:sz w:val="20"/>
          <w:szCs w:val="20"/>
          <w:lang w:val="uk-UA"/>
        </w:rPr>
        <w:t>202</w:t>
      </w:r>
      <w:r w:rsidR="00CB5BB4">
        <w:rPr>
          <w:rFonts w:asciiTheme="minorHAnsi" w:hAnsiTheme="minorHAnsi"/>
          <w:sz w:val="20"/>
          <w:szCs w:val="20"/>
          <w:lang w:val="uk-UA"/>
        </w:rPr>
        <w:t>1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 року індекс споживчих настроїв (ІСН) склав </w:t>
      </w:r>
      <w:r w:rsidR="00E201A4">
        <w:rPr>
          <w:rFonts w:asciiTheme="minorHAnsi" w:hAnsiTheme="minorHAnsi"/>
          <w:sz w:val="20"/>
          <w:szCs w:val="20"/>
          <w:lang w:val="uk-UA"/>
        </w:rPr>
        <w:t>69,1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, що на </w:t>
      </w:r>
      <w:r w:rsidR="00E201A4">
        <w:rPr>
          <w:rFonts w:asciiTheme="minorHAnsi" w:hAnsiTheme="minorHAnsi"/>
          <w:sz w:val="20"/>
          <w:szCs w:val="20"/>
          <w:lang w:val="uk-UA"/>
        </w:rPr>
        <w:t>4,5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 п. </w:t>
      </w:r>
      <w:r w:rsidR="00E201A4">
        <w:rPr>
          <w:rFonts w:asciiTheme="minorHAnsi" w:hAnsiTheme="minorHAnsi"/>
          <w:sz w:val="20"/>
          <w:szCs w:val="20"/>
          <w:lang w:val="uk-UA"/>
        </w:rPr>
        <w:t>нижче</w:t>
      </w:r>
      <w:r w:rsidR="0035152A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Pr="0078342F">
        <w:rPr>
          <w:rFonts w:asciiTheme="minorHAnsi" w:hAnsiTheme="minorHAnsi"/>
          <w:sz w:val="20"/>
          <w:szCs w:val="20"/>
          <w:lang w:val="uk-UA"/>
        </w:rPr>
        <w:t>за показник</w:t>
      </w:r>
      <w:r w:rsidR="0097545F" w:rsidRPr="00731683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серпня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. </w:t>
      </w:r>
    </w:p>
    <w:p w14:paraId="3B270BF4" w14:textId="22E2D0F9" w:rsidR="009A5547" w:rsidRPr="0078342F" w:rsidRDefault="009A5547" w:rsidP="00F21C9B">
      <w:pPr>
        <w:spacing w:before="60" w:after="6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i/>
          <w:sz w:val="20"/>
          <w:szCs w:val="20"/>
          <w:lang w:val="uk-UA"/>
        </w:rPr>
        <w:t>Індекс поточного становища (ІПС)</w:t>
      </w:r>
      <w:r w:rsidR="00C620F9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впав</w:t>
      </w:r>
      <w:r w:rsidR="002E7710" w:rsidRPr="008610CA">
        <w:rPr>
          <w:rFonts w:asciiTheme="minorHAnsi" w:hAnsiTheme="minorHAnsi"/>
          <w:sz w:val="20"/>
          <w:szCs w:val="20"/>
        </w:rPr>
        <w:t xml:space="preserve"> </w:t>
      </w:r>
      <w:r w:rsidR="002E7710">
        <w:rPr>
          <w:rFonts w:asciiTheme="minorHAnsi" w:hAnsiTheme="minorHAnsi"/>
          <w:sz w:val="20"/>
          <w:szCs w:val="20"/>
          <w:lang w:val="uk-UA"/>
        </w:rPr>
        <w:t>і</w:t>
      </w:r>
      <w:r w:rsidR="002E7710" w:rsidRPr="0078342F">
        <w:rPr>
          <w:rFonts w:asciiTheme="minorHAnsi" w:hAnsiTheme="minorHAnsi"/>
          <w:sz w:val="20"/>
          <w:szCs w:val="20"/>
          <w:lang w:val="uk-UA"/>
        </w:rPr>
        <w:t xml:space="preserve"> скла</w:t>
      </w:r>
      <w:r w:rsidR="002E7710">
        <w:rPr>
          <w:rFonts w:asciiTheme="minorHAnsi" w:hAnsiTheme="minorHAnsi"/>
          <w:sz w:val="20"/>
          <w:szCs w:val="20"/>
          <w:lang w:val="uk-UA"/>
        </w:rPr>
        <w:t>дає</w:t>
      </w:r>
      <w:r w:rsidR="002E7710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69,4</w:t>
      </w:r>
      <w:r w:rsidR="002E7710">
        <w:rPr>
          <w:rFonts w:asciiTheme="minorHAnsi" w:hAnsiTheme="minorHAnsi"/>
          <w:sz w:val="20"/>
          <w:szCs w:val="20"/>
          <w:lang w:val="uk-UA"/>
        </w:rPr>
        <w:t>,</w:t>
      </w:r>
      <w:r w:rsidR="002E7710">
        <w:rPr>
          <w:rFonts w:asciiTheme="minorHAnsi" w:hAnsiTheme="minorHAnsi"/>
          <w:sz w:val="20"/>
          <w:szCs w:val="20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що</w:t>
      </w:r>
      <w:r w:rsidR="002E7710">
        <w:rPr>
          <w:rFonts w:asciiTheme="minorHAnsi" w:hAnsiTheme="minorHAnsi"/>
          <w:sz w:val="20"/>
          <w:szCs w:val="20"/>
        </w:rPr>
        <w:t xml:space="preserve"> </w:t>
      </w:r>
      <w:r w:rsidR="00CB5BB4">
        <w:rPr>
          <w:rFonts w:asciiTheme="minorHAnsi" w:hAnsiTheme="minorHAnsi"/>
          <w:sz w:val="20"/>
          <w:szCs w:val="20"/>
          <w:lang w:val="uk-UA"/>
        </w:rPr>
        <w:t>на</w:t>
      </w:r>
      <w:r w:rsidR="008D3D02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0,8</w:t>
      </w:r>
      <w:r w:rsidR="008D3D02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CB5BB4">
        <w:rPr>
          <w:rFonts w:asciiTheme="minorHAnsi" w:hAnsiTheme="minorHAnsi"/>
          <w:sz w:val="20"/>
          <w:szCs w:val="20"/>
          <w:lang w:val="uk-UA"/>
        </w:rPr>
        <w:t xml:space="preserve">п. </w:t>
      </w:r>
      <w:r w:rsidR="00E201A4">
        <w:rPr>
          <w:rFonts w:asciiTheme="minorHAnsi" w:hAnsiTheme="minorHAnsi"/>
          <w:sz w:val="20"/>
          <w:szCs w:val="20"/>
          <w:lang w:val="uk-UA"/>
        </w:rPr>
        <w:t>нижче</w:t>
      </w:r>
      <w:r w:rsidR="002E7710">
        <w:rPr>
          <w:rFonts w:asciiTheme="minorHAnsi" w:hAnsiTheme="minorHAnsi"/>
          <w:sz w:val="20"/>
          <w:szCs w:val="20"/>
          <w:lang w:val="uk-UA"/>
        </w:rPr>
        <w:t xml:space="preserve"> за показник </w:t>
      </w:r>
      <w:r w:rsidR="00E201A4">
        <w:rPr>
          <w:rFonts w:asciiTheme="minorHAnsi" w:hAnsiTheme="minorHAnsi"/>
          <w:sz w:val="20"/>
          <w:szCs w:val="20"/>
          <w:lang w:val="uk-UA"/>
        </w:rPr>
        <w:t>серпня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. Складові цього індексу зазнали таких змін: </w:t>
      </w:r>
    </w:p>
    <w:p w14:paraId="64025D31" w14:textId="26D5D5F1" w:rsidR="009A5547" w:rsidRPr="005D523C" w:rsidRDefault="008D3D82" w:rsidP="00F21C9B">
      <w:pPr>
        <w:spacing w:before="60" w:after="60" w:line="240" w:lineRule="auto"/>
        <w:ind w:left="426" w:hanging="142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>-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 індекс поточного особистого матеріального становища (х1) склав </w:t>
      </w:r>
      <w:r w:rsidR="00E201A4">
        <w:rPr>
          <w:rFonts w:asciiTheme="minorHAnsi" w:hAnsiTheme="minorHAnsi"/>
          <w:sz w:val="20"/>
          <w:szCs w:val="20"/>
          <w:lang w:val="uk-UA"/>
        </w:rPr>
        <w:t>59,5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, що на </w:t>
      </w:r>
      <w:r w:rsidR="00E201A4">
        <w:rPr>
          <w:rFonts w:asciiTheme="minorHAnsi" w:hAnsiTheme="minorHAnsi"/>
          <w:sz w:val="20"/>
          <w:szCs w:val="20"/>
          <w:lang w:val="uk-UA"/>
        </w:rPr>
        <w:t>4,7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п. </w:t>
      </w:r>
      <w:r w:rsidR="00E201A4">
        <w:rPr>
          <w:rFonts w:asciiTheme="minorHAnsi" w:hAnsiTheme="minorHAnsi"/>
          <w:sz w:val="20"/>
          <w:szCs w:val="20"/>
          <w:lang w:val="uk-UA"/>
        </w:rPr>
        <w:t>нижче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від рівня цього індексу </w:t>
      </w:r>
      <w:r w:rsidR="009C7D63" w:rsidRPr="0078342F">
        <w:rPr>
          <w:rFonts w:asciiTheme="minorHAnsi" w:hAnsiTheme="minorHAnsi"/>
          <w:sz w:val="20"/>
          <w:szCs w:val="20"/>
          <w:lang w:val="uk-UA"/>
        </w:rPr>
        <w:t>у</w:t>
      </w:r>
      <w:r w:rsidR="006D67A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серпні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;  </w:t>
      </w:r>
    </w:p>
    <w:p w14:paraId="49BDFA91" w14:textId="1ED73633" w:rsidR="009A5547" w:rsidRPr="0078342F" w:rsidRDefault="008D3D82" w:rsidP="00F21C9B">
      <w:pPr>
        <w:spacing w:before="60" w:after="60" w:line="240" w:lineRule="auto"/>
        <w:ind w:left="426" w:hanging="142"/>
        <w:jc w:val="left"/>
        <w:rPr>
          <w:rFonts w:asciiTheme="minorHAnsi" w:hAnsiTheme="minorHAnsi"/>
          <w:color w:val="FF0000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>-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 індекс доцільності великих покупок (х5) </w:t>
      </w:r>
      <w:r w:rsidR="000C114A">
        <w:rPr>
          <w:rFonts w:asciiTheme="minorHAnsi" w:hAnsiTheme="minorHAnsi"/>
          <w:sz w:val="20"/>
          <w:szCs w:val="20"/>
          <w:lang w:val="uk-UA"/>
        </w:rPr>
        <w:t xml:space="preserve">зріс </w:t>
      </w:r>
      <w:r w:rsidR="00C620F9">
        <w:rPr>
          <w:rFonts w:asciiTheme="minorHAnsi" w:hAnsiTheme="minorHAnsi"/>
          <w:sz w:val="20"/>
          <w:szCs w:val="20"/>
          <w:lang w:val="uk-UA"/>
        </w:rPr>
        <w:t xml:space="preserve">на </w:t>
      </w:r>
      <w:r w:rsidR="00E201A4">
        <w:rPr>
          <w:rFonts w:asciiTheme="minorHAnsi" w:hAnsiTheme="minorHAnsi"/>
          <w:sz w:val="20"/>
          <w:szCs w:val="20"/>
          <w:lang w:val="uk-UA"/>
        </w:rPr>
        <w:t>2,5</w:t>
      </w:r>
      <w:r w:rsidR="00C620F9">
        <w:rPr>
          <w:rFonts w:asciiTheme="minorHAnsi" w:hAnsiTheme="minorHAnsi"/>
          <w:sz w:val="20"/>
          <w:szCs w:val="20"/>
          <w:lang w:val="uk-UA"/>
        </w:rPr>
        <w:t xml:space="preserve"> п.</w:t>
      </w:r>
      <w:r w:rsidR="007956FC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та встановився на позначці </w:t>
      </w:r>
      <w:r w:rsidR="0099527F">
        <w:rPr>
          <w:rFonts w:asciiTheme="minorHAnsi" w:hAnsiTheme="minorHAnsi"/>
          <w:sz w:val="20"/>
          <w:szCs w:val="20"/>
          <w:lang w:val="uk-UA"/>
        </w:rPr>
        <w:t>7</w:t>
      </w:r>
      <w:r w:rsidR="00E201A4">
        <w:rPr>
          <w:rFonts w:asciiTheme="minorHAnsi" w:hAnsiTheme="minorHAnsi"/>
          <w:sz w:val="20"/>
          <w:szCs w:val="20"/>
          <w:lang w:val="uk-UA"/>
        </w:rPr>
        <w:t>9,3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. </w:t>
      </w:r>
    </w:p>
    <w:p w14:paraId="18425762" w14:textId="6B675AA3" w:rsidR="009A5547" w:rsidRPr="0078342F" w:rsidRDefault="009A5547" w:rsidP="00F21C9B">
      <w:pPr>
        <w:spacing w:before="60" w:after="6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i/>
          <w:sz w:val="20"/>
          <w:szCs w:val="20"/>
          <w:lang w:val="uk-UA"/>
        </w:rPr>
        <w:t>Індекс економічних очікувань (ІЕО)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8D3D82" w:rsidRPr="0078342F">
        <w:rPr>
          <w:rFonts w:asciiTheme="minorHAnsi" w:hAnsiTheme="minorHAnsi"/>
          <w:sz w:val="20"/>
          <w:szCs w:val="20"/>
          <w:lang w:val="uk-UA"/>
        </w:rPr>
        <w:t xml:space="preserve">у </w:t>
      </w:r>
      <w:r w:rsidR="00E201A4">
        <w:rPr>
          <w:rFonts w:asciiTheme="minorHAnsi" w:hAnsiTheme="minorHAnsi"/>
          <w:sz w:val="20"/>
          <w:szCs w:val="20"/>
          <w:lang w:val="uk-UA"/>
        </w:rPr>
        <w:t>вересні</w:t>
      </w:r>
      <w:r w:rsidR="009B18FD">
        <w:rPr>
          <w:rFonts w:asciiTheme="minorHAnsi" w:hAnsiTheme="minorHAnsi"/>
          <w:sz w:val="20"/>
          <w:szCs w:val="20"/>
          <w:lang w:val="uk-UA"/>
        </w:rPr>
        <w:t xml:space="preserve"> </w:t>
      </w:r>
      <w:r w:rsidRPr="0078342F">
        <w:rPr>
          <w:rFonts w:asciiTheme="minorHAnsi" w:hAnsiTheme="minorHAnsi"/>
          <w:sz w:val="20"/>
          <w:szCs w:val="20"/>
          <w:lang w:val="uk-UA"/>
        </w:rPr>
        <w:t>скла</w:t>
      </w:r>
      <w:r w:rsidR="0034006F">
        <w:rPr>
          <w:rFonts w:asciiTheme="minorHAnsi" w:hAnsiTheme="minorHAnsi"/>
          <w:sz w:val="20"/>
          <w:szCs w:val="20"/>
          <w:lang w:val="uk-UA"/>
        </w:rPr>
        <w:t>дає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E201A4">
        <w:rPr>
          <w:rFonts w:asciiTheme="minorHAnsi" w:hAnsiTheme="minorHAnsi"/>
          <w:sz w:val="20"/>
          <w:szCs w:val="20"/>
          <w:lang w:val="uk-UA"/>
        </w:rPr>
        <w:t>68,9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, що на </w:t>
      </w:r>
      <w:r w:rsidR="002E713C">
        <w:rPr>
          <w:rFonts w:asciiTheme="minorHAnsi" w:hAnsiTheme="minorHAnsi"/>
          <w:sz w:val="20"/>
          <w:szCs w:val="20"/>
          <w:lang w:val="uk-UA"/>
        </w:rPr>
        <w:t>7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 п. </w:t>
      </w:r>
      <w:r w:rsidR="002E713C">
        <w:rPr>
          <w:rFonts w:asciiTheme="minorHAnsi" w:hAnsiTheme="minorHAnsi"/>
          <w:sz w:val="20"/>
          <w:szCs w:val="20"/>
          <w:lang w:val="uk-UA"/>
        </w:rPr>
        <w:t>нижче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 від рівня цього індексу у </w:t>
      </w:r>
      <w:r w:rsidR="002E713C">
        <w:rPr>
          <w:rFonts w:asciiTheme="minorHAnsi" w:hAnsiTheme="minorHAnsi"/>
          <w:sz w:val="20"/>
          <w:szCs w:val="20"/>
          <w:lang w:val="uk-UA"/>
        </w:rPr>
        <w:t>серпні</w:t>
      </w:r>
      <w:r w:rsidRPr="0078342F">
        <w:rPr>
          <w:rFonts w:asciiTheme="minorHAnsi" w:hAnsiTheme="minorHAnsi"/>
          <w:sz w:val="20"/>
          <w:szCs w:val="20"/>
          <w:lang w:val="uk-UA"/>
        </w:rPr>
        <w:t>. Динаміка складових цього індексу виглядає так:</w:t>
      </w:r>
    </w:p>
    <w:p w14:paraId="441F01C0" w14:textId="015C0D56" w:rsidR="009A5547" w:rsidRPr="0078342F" w:rsidRDefault="008D3D82" w:rsidP="00F21C9B">
      <w:pPr>
        <w:spacing w:before="60" w:after="60" w:line="240" w:lineRule="auto"/>
        <w:ind w:left="426" w:hanging="142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>-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 індекс очікуваних змін особистого матеріального становища (х2)</w:t>
      </w:r>
      <w:r w:rsidR="00F51C0B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>скл</w:t>
      </w:r>
      <w:r w:rsidR="006D67AF">
        <w:rPr>
          <w:rFonts w:asciiTheme="minorHAnsi" w:hAnsiTheme="minorHAnsi"/>
          <w:sz w:val="20"/>
          <w:szCs w:val="20"/>
          <w:lang w:val="uk-UA"/>
        </w:rPr>
        <w:t>адає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6</w:t>
      </w:r>
      <w:r w:rsidR="008D3D02">
        <w:rPr>
          <w:rFonts w:asciiTheme="minorHAnsi" w:hAnsiTheme="minorHAnsi"/>
          <w:sz w:val="20"/>
          <w:szCs w:val="20"/>
          <w:lang w:val="uk-UA"/>
        </w:rPr>
        <w:t>8,2</w:t>
      </w:r>
      <w:r w:rsidR="006D67AF">
        <w:rPr>
          <w:rFonts w:asciiTheme="minorHAnsi" w:hAnsiTheme="minorHAnsi"/>
          <w:sz w:val="20"/>
          <w:szCs w:val="20"/>
          <w:lang w:val="uk-UA"/>
        </w:rPr>
        <w:t>, що на</w:t>
      </w:r>
      <w:r w:rsidR="008D3D02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10</w:t>
      </w:r>
      <w:r w:rsidR="006D67AF">
        <w:rPr>
          <w:rFonts w:asciiTheme="minorHAnsi" w:hAnsiTheme="minorHAnsi"/>
          <w:sz w:val="20"/>
          <w:szCs w:val="20"/>
          <w:lang w:val="uk-UA"/>
        </w:rPr>
        <w:t xml:space="preserve"> п. </w:t>
      </w:r>
      <w:r w:rsidR="003720A0">
        <w:rPr>
          <w:rFonts w:asciiTheme="minorHAnsi" w:hAnsiTheme="minorHAnsi"/>
          <w:sz w:val="20"/>
          <w:szCs w:val="20"/>
          <w:lang w:val="uk-UA"/>
        </w:rPr>
        <w:t>нижче</w:t>
      </w:r>
      <w:r w:rsidR="006D67AF">
        <w:rPr>
          <w:rFonts w:asciiTheme="minorHAnsi" w:hAnsiTheme="minorHAnsi"/>
          <w:sz w:val="20"/>
          <w:szCs w:val="20"/>
          <w:lang w:val="uk-UA"/>
        </w:rPr>
        <w:t xml:space="preserve"> за </w:t>
      </w:r>
      <w:r w:rsidR="009B3204">
        <w:rPr>
          <w:rFonts w:asciiTheme="minorHAnsi" w:hAnsiTheme="minorHAnsi"/>
          <w:sz w:val="20"/>
          <w:szCs w:val="20"/>
          <w:lang w:val="uk-UA"/>
        </w:rPr>
        <w:t xml:space="preserve">рівень цього </w:t>
      </w:r>
      <w:r w:rsidR="006D67AF">
        <w:rPr>
          <w:rFonts w:asciiTheme="minorHAnsi" w:hAnsiTheme="minorHAnsi"/>
          <w:sz w:val="20"/>
          <w:szCs w:val="20"/>
          <w:lang w:val="uk-UA"/>
        </w:rPr>
        <w:t>показник</w:t>
      </w:r>
      <w:r w:rsidR="009B3204">
        <w:rPr>
          <w:rFonts w:asciiTheme="minorHAnsi" w:hAnsiTheme="minorHAnsi"/>
          <w:sz w:val="20"/>
          <w:szCs w:val="20"/>
          <w:lang w:val="uk-UA"/>
        </w:rPr>
        <w:t>а</w:t>
      </w:r>
      <w:r w:rsidR="006D67AF">
        <w:rPr>
          <w:rFonts w:asciiTheme="minorHAnsi" w:hAnsiTheme="minorHAnsi"/>
          <w:sz w:val="20"/>
          <w:szCs w:val="20"/>
          <w:lang w:val="uk-UA"/>
        </w:rPr>
        <w:t xml:space="preserve"> у </w:t>
      </w:r>
      <w:r w:rsidR="003720A0">
        <w:rPr>
          <w:rFonts w:asciiTheme="minorHAnsi" w:hAnsiTheme="minorHAnsi"/>
          <w:sz w:val="20"/>
          <w:szCs w:val="20"/>
          <w:lang w:val="uk-UA"/>
        </w:rPr>
        <w:t>серпні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; </w:t>
      </w:r>
    </w:p>
    <w:p w14:paraId="7492F099" w14:textId="4E8583D8" w:rsidR="009A5547" w:rsidRPr="0078342F" w:rsidRDefault="008D3D82" w:rsidP="00F21C9B">
      <w:pPr>
        <w:spacing w:before="60" w:after="60" w:line="240" w:lineRule="auto"/>
        <w:ind w:left="426" w:hanging="142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>-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 індекс очікуваного розвитку економіки країни протягом найближчого року (х3) </w:t>
      </w:r>
      <w:r w:rsidR="003720A0">
        <w:rPr>
          <w:rFonts w:asciiTheme="minorHAnsi" w:hAnsiTheme="minorHAnsi"/>
          <w:sz w:val="20"/>
          <w:szCs w:val="20"/>
          <w:lang w:val="uk-UA"/>
        </w:rPr>
        <w:t>знизився на 3,2 п.</w:t>
      </w:r>
      <w:r w:rsidR="00D45526">
        <w:rPr>
          <w:rFonts w:asciiTheme="minorHAnsi" w:hAnsiTheme="minorHAnsi"/>
          <w:sz w:val="20"/>
          <w:szCs w:val="20"/>
          <w:lang w:val="uk-UA"/>
        </w:rPr>
        <w:t xml:space="preserve"> та складає </w:t>
      </w:r>
      <w:r w:rsidR="0099527F">
        <w:rPr>
          <w:rFonts w:asciiTheme="minorHAnsi" w:hAnsiTheme="minorHAnsi"/>
          <w:sz w:val="20"/>
          <w:szCs w:val="20"/>
          <w:lang w:val="uk-UA"/>
        </w:rPr>
        <w:t>6</w:t>
      </w:r>
      <w:r w:rsidR="003720A0">
        <w:rPr>
          <w:rFonts w:asciiTheme="minorHAnsi" w:hAnsiTheme="minorHAnsi"/>
          <w:sz w:val="20"/>
          <w:szCs w:val="20"/>
          <w:lang w:val="uk-UA"/>
        </w:rPr>
        <w:t>2,7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; </w:t>
      </w:r>
    </w:p>
    <w:p w14:paraId="44251338" w14:textId="5C95FB9B" w:rsidR="009A5547" w:rsidRPr="0078342F" w:rsidRDefault="008D3D82" w:rsidP="00F21C9B">
      <w:pPr>
        <w:spacing w:before="60" w:after="60" w:line="240" w:lineRule="auto"/>
        <w:ind w:left="426" w:hanging="142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>-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 індекс очікуваного розвитку економіки країни впродовж найближчих 5 років (х4)</w:t>
      </w:r>
      <w:r w:rsidR="00A546FC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знизився</w:t>
      </w:r>
      <w:r w:rsidR="006D67AF">
        <w:rPr>
          <w:rFonts w:asciiTheme="minorHAnsi" w:hAnsiTheme="minorHAnsi"/>
          <w:sz w:val="20"/>
          <w:szCs w:val="20"/>
          <w:lang w:val="uk-UA"/>
        </w:rPr>
        <w:t xml:space="preserve"> на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7,8</w:t>
      </w:r>
      <w:r w:rsidR="006D67AF">
        <w:rPr>
          <w:rFonts w:asciiTheme="minorHAnsi" w:hAnsiTheme="minorHAnsi"/>
          <w:sz w:val="20"/>
          <w:szCs w:val="20"/>
          <w:lang w:val="uk-UA"/>
        </w:rPr>
        <w:t xml:space="preserve"> п. порівняно з минулим місяцем та </w:t>
      </w:r>
      <w:r w:rsidR="00E41BAC">
        <w:rPr>
          <w:rFonts w:asciiTheme="minorHAnsi" w:hAnsiTheme="minorHAnsi"/>
          <w:sz w:val="20"/>
          <w:szCs w:val="20"/>
          <w:lang w:val="uk-UA"/>
        </w:rPr>
        <w:t>складає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75,9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. </w:t>
      </w:r>
    </w:p>
    <w:p w14:paraId="5D5F2C13" w14:textId="3F12AEEB" w:rsidR="009A5547" w:rsidRDefault="00C73179" w:rsidP="00F21C9B">
      <w:pPr>
        <w:spacing w:before="60" w:after="6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 xml:space="preserve">У </w:t>
      </w:r>
      <w:r w:rsidR="003720A0">
        <w:rPr>
          <w:rFonts w:asciiTheme="minorHAnsi" w:hAnsiTheme="minorHAnsi"/>
          <w:sz w:val="20"/>
          <w:szCs w:val="20"/>
          <w:lang w:val="uk-UA"/>
        </w:rPr>
        <w:t>вересні</w:t>
      </w:r>
      <w:r w:rsidR="009B18FD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показник </w:t>
      </w:r>
      <w:r w:rsidR="009A5547" w:rsidRPr="0078342F">
        <w:rPr>
          <w:rFonts w:asciiTheme="minorHAnsi" w:hAnsiTheme="minorHAnsi"/>
          <w:i/>
          <w:sz w:val="20"/>
          <w:szCs w:val="20"/>
          <w:lang w:val="uk-UA"/>
        </w:rPr>
        <w:t>індексу очікуваної динаміки безробіття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зріс</w:t>
      </w:r>
      <w:r w:rsidR="000B523D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на </w:t>
      </w:r>
      <w:r w:rsidR="00600890">
        <w:rPr>
          <w:rFonts w:asciiTheme="minorHAnsi" w:hAnsiTheme="minorHAnsi"/>
          <w:sz w:val="20"/>
          <w:szCs w:val="20"/>
          <w:lang w:val="uk-UA"/>
        </w:rPr>
        <w:t>1,</w:t>
      </w:r>
      <w:r w:rsidR="003720A0">
        <w:rPr>
          <w:rFonts w:asciiTheme="minorHAnsi" w:hAnsiTheme="minorHAnsi"/>
          <w:sz w:val="20"/>
          <w:szCs w:val="20"/>
          <w:lang w:val="uk-UA"/>
        </w:rPr>
        <w:t>2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 п. </w:t>
      </w:r>
      <w:r w:rsidR="000B523D">
        <w:rPr>
          <w:rFonts w:asciiTheme="minorHAnsi" w:hAnsiTheme="minorHAnsi"/>
          <w:sz w:val="20"/>
          <w:szCs w:val="20"/>
          <w:lang w:val="uk-UA"/>
        </w:rPr>
        <w:t>та</w:t>
      </w:r>
      <w:r w:rsidR="001012B9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>скла</w:t>
      </w:r>
      <w:r w:rsidR="0052319F">
        <w:rPr>
          <w:rFonts w:asciiTheme="minorHAnsi" w:hAnsiTheme="minorHAnsi"/>
          <w:sz w:val="20"/>
          <w:szCs w:val="20"/>
          <w:lang w:val="uk-UA"/>
        </w:rPr>
        <w:t>дає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137,2</w:t>
      </w:r>
      <w:r w:rsidR="00D45526">
        <w:rPr>
          <w:rFonts w:asciiTheme="minorHAnsi" w:hAnsiTheme="minorHAnsi"/>
          <w:sz w:val="20"/>
          <w:szCs w:val="20"/>
          <w:lang w:val="uk-UA"/>
        </w:rPr>
        <w:t xml:space="preserve">. 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9A5547" w:rsidRPr="0078342F">
        <w:rPr>
          <w:rFonts w:asciiTheme="minorHAnsi" w:hAnsiTheme="minorHAnsi"/>
          <w:i/>
          <w:sz w:val="20"/>
          <w:szCs w:val="20"/>
          <w:lang w:val="uk-UA"/>
        </w:rPr>
        <w:t>Індекс інфляційних очікувань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D45526">
        <w:rPr>
          <w:rFonts w:asciiTheme="minorHAnsi" w:hAnsiTheme="minorHAnsi"/>
          <w:sz w:val="20"/>
          <w:szCs w:val="20"/>
          <w:lang w:val="uk-UA"/>
        </w:rPr>
        <w:t xml:space="preserve">знизився 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на </w:t>
      </w:r>
      <w:r w:rsidR="003720A0">
        <w:rPr>
          <w:rFonts w:asciiTheme="minorHAnsi" w:hAnsiTheme="minorHAnsi"/>
          <w:sz w:val="20"/>
          <w:szCs w:val="20"/>
          <w:lang w:val="uk-UA"/>
        </w:rPr>
        <w:t>0,5</w:t>
      </w:r>
      <w:r w:rsidR="0099527F">
        <w:rPr>
          <w:rFonts w:asciiTheme="minorHAnsi" w:hAnsiTheme="minorHAnsi"/>
          <w:sz w:val="20"/>
          <w:szCs w:val="20"/>
          <w:lang w:val="uk-UA"/>
        </w:rPr>
        <w:t xml:space="preserve"> п. </w:t>
      </w:r>
      <w:r w:rsidR="00C620F9">
        <w:rPr>
          <w:rFonts w:asciiTheme="minorHAnsi" w:hAnsiTheme="minorHAnsi"/>
          <w:sz w:val="20"/>
          <w:szCs w:val="20"/>
          <w:lang w:val="uk-UA"/>
        </w:rPr>
        <w:t xml:space="preserve">та складає </w:t>
      </w:r>
      <w:r w:rsidR="00FB61D2">
        <w:rPr>
          <w:rFonts w:asciiTheme="minorHAnsi" w:hAnsiTheme="minorHAnsi"/>
          <w:sz w:val="20"/>
          <w:szCs w:val="20"/>
          <w:lang w:val="uk-UA"/>
        </w:rPr>
        <w:t>19</w:t>
      </w:r>
      <w:r w:rsidR="00D45526">
        <w:rPr>
          <w:rFonts w:asciiTheme="minorHAnsi" w:hAnsiTheme="minorHAnsi"/>
          <w:sz w:val="20"/>
          <w:szCs w:val="20"/>
          <w:lang w:val="uk-UA"/>
        </w:rPr>
        <w:t>0,</w:t>
      </w:r>
      <w:r w:rsidR="003720A0">
        <w:rPr>
          <w:rFonts w:asciiTheme="minorHAnsi" w:hAnsiTheme="minorHAnsi"/>
          <w:sz w:val="20"/>
          <w:szCs w:val="20"/>
          <w:lang w:val="uk-UA"/>
        </w:rPr>
        <w:t>3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>. Очікування українців щодо курсу гривні впродовж найближчих 3 місяців</w:t>
      </w:r>
      <w:r w:rsidR="00134760"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погіршилися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>:</w:t>
      </w:r>
      <w:r w:rsidR="009A5547" w:rsidRPr="0078342F">
        <w:rPr>
          <w:rFonts w:asciiTheme="minorHAnsi" w:hAnsiTheme="minorHAnsi"/>
          <w:color w:val="FF0000"/>
          <w:sz w:val="20"/>
          <w:szCs w:val="20"/>
          <w:lang w:val="uk-UA"/>
        </w:rPr>
        <w:t xml:space="preserve"> </w:t>
      </w:r>
      <w:r w:rsidR="009A5547" w:rsidRPr="0078342F">
        <w:rPr>
          <w:rFonts w:asciiTheme="minorHAnsi" w:hAnsiTheme="minorHAnsi"/>
          <w:i/>
          <w:sz w:val="20"/>
          <w:szCs w:val="20"/>
          <w:lang w:val="uk-UA"/>
        </w:rPr>
        <w:t>індекс девальваційних очікувань</w:t>
      </w:r>
      <w:r w:rsidR="001A7B9E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3720A0">
        <w:rPr>
          <w:rFonts w:asciiTheme="minorHAnsi" w:hAnsiTheme="minorHAnsi"/>
          <w:sz w:val="20"/>
          <w:szCs w:val="20"/>
          <w:lang w:val="uk-UA"/>
        </w:rPr>
        <w:t>зріс</w:t>
      </w:r>
      <w:r w:rsidR="0059194E">
        <w:rPr>
          <w:rFonts w:asciiTheme="minorHAnsi" w:hAnsiTheme="minorHAnsi"/>
          <w:sz w:val="20"/>
          <w:szCs w:val="20"/>
          <w:lang w:val="uk-UA"/>
        </w:rPr>
        <w:t xml:space="preserve"> </w:t>
      </w:r>
      <w:r w:rsidR="00C620F9">
        <w:rPr>
          <w:rFonts w:asciiTheme="minorHAnsi" w:hAnsiTheme="minorHAnsi"/>
          <w:sz w:val="20"/>
          <w:szCs w:val="20"/>
          <w:lang w:val="uk-UA"/>
        </w:rPr>
        <w:t xml:space="preserve">на </w:t>
      </w:r>
      <w:r w:rsidR="00D45526">
        <w:rPr>
          <w:rFonts w:asciiTheme="minorHAnsi" w:hAnsiTheme="minorHAnsi"/>
          <w:sz w:val="20"/>
          <w:szCs w:val="20"/>
          <w:lang w:val="uk-UA"/>
        </w:rPr>
        <w:t>6,</w:t>
      </w:r>
      <w:r w:rsidR="003720A0">
        <w:rPr>
          <w:rFonts w:asciiTheme="minorHAnsi" w:hAnsiTheme="minorHAnsi"/>
          <w:sz w:val="20"/>
          <w:szCs w:val="20"/>
          <w:lang w:val="uk-UA"/>
        </w:rPr>
        <w:t>7</w:t>
      </w:r>
      <w:r w:rsidR="00C620F9">
        <w:rPr>
          <w:rFonts w:asciiTheme="minorHAnsi" w:hAnsiTheme="minorHAnsi"/>
          <w:sz w:val="20"/>
          <w:szCs w:val="20"/>
          <w:lang w:val="uk-UA"/>
        </w:rPr>
        <w:t xml:space="preserve"> п. та </w:t>
      </w:r>
      <w:r w:rsidR="000E3664">
        <w:rPr>
          <w:rFonts w:asciiTheme="minorHAnsi" w:hAnsiTheme="minorHAnsi"/>
          <w:sz w:val="20"/>
          <w:szCs w:val="20"/>
          <w:lang w:val="uk-UA"/>
        </w:rPr>
        <w:t xml:space="preserve">складає 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>1</w:t>
      </w:r>
      <w:r w:rsidR="00FB61D2">
        <w:rPr>
          <w:rFonts w:asciiTheme="minorHAnsi" w:hAnsiTheme="minorHAnsi"/>
          <w:sz w:val="20"/>
          <w:szCs w:val="20"/>
          <w:lang w:val="uk-UA"/>
        </w:rPr>
        <w:t>3</w:t>
      </w:r>
      <w:r w:rsidR="003720A0">
        <w:rPr>
          <w:rFonts w:asciiTheme="minorHAnsi" w:hAnsiTheme="minorHAnsi"/>
          <w:sz w:val="20"/>
          <w:szCs w:val="20"/>
          <w:lang w:val="uk-UA"/>
        </w:rPr>
        <w:t>9,8</w:t>
      </w:r>
      <w:r w:rsidR="009A5547" w:rsidRPr="0078342F">
        <w:rPr>
          <w:rFonts w:asciiTheme="minorHAnsi" w:hAnsiTheme="minorHAnsi"/>
          <w:sz w:val="20"/>
          <w:szCs w:val="20"/>
          <w:lang w:val="uk-UA"/>
        </w:rPr>
        <w:t xml:space="preserve">. </w:t>
      </w:r>
    </w:p>
    <w:p w14:paraId="24962408" w14:textId="1B5756B7" w:rsidR="00E85700" w:rsidRPr="00B24038" w:rsidRDefault="00E85700" w:rsidP="00E85700">
      <w:pPr>
        <w:pStyle w:val="aff3"/>
        <w:rPr>
          <w:rFonts w:asciiTheme="minorHAnsi" w:hAnsiTheme="minorHAnsi"/>
          <w:lang w:val="en-US"/>
        </w:rPr>
      </w:pPr>
      <w:r w:rsidRPr="00D37A9C">
        <w:rPr>
          <w:rFonts w:asciiTheme="minorHAnsi" w:hAnsiTheme="minorHAnsi"/>
          <w:i/>
          <w:szCs w:val="20"/>
          <w:lang w:val="uk-UA"/>
        </w:rPr>
        <w:t>«</w:t>
      </w:r>
      <w:r w:rsidR="00D37A9C" w:rsidRPr="00D37A9C">
        <w:rPr>
          <w:lang w:val="uk-UA"/>
        </w:rPr>
        <w:t>Індекс споживчих настроїв знизився у вересні порівняно до серпня 2021 року; його значення на рівні вересня 2020 року. Зниження відбулося головним чином через погіршення компоненту економічних очікувань на тлі новин про нову хвилю COVID-19</w:t>
      </w:r>
      <w:r w:rsidR="002640A6" w:rsidRPr="00D37A9C">
        <w:rPr>
          <w:lang w:val="uk-UA"/>
        </w:rPr>
        <w:t>.</w:t>
      </w:r>
      <w:r w:rsidRPr="00D37A9C">
        <w:rPr>
          <w:rFonts w:asciiTheme="minorHAnsi" w:hAnsiTheme="minorHAnsi"/>
          <w:i/>
          <w:lang w:val="uk-UA"/>
        </w:rPr>
        <w:t>»</w:t>
      </w:r>
      <w:r w:rsidRPr="00D37A9C">
        <w:rPr>
          <w:rFonts w:asciiTheme="minorHAnsi" w:hAnsiTheme="minorHAnsi"/>
          <w:lang w:val="uk-UA"/>
        </w:rPr>
        <w:t xml:space="preserve"> </w:t>
      </w:r>
      <w:r w:rsidRPr="00D37A9C">
        <w:rPr>
          <w:rFonts w:asciiTheme="minorHAnsi" w:hAnsiTheme="minorHAnsi" w:cs="Arial"/>
          <w:lang w:val="uk-UA"/>
        </w:rPr>
        <w:t>−</w:t>
      </w:r>
      <w:r w:rsidRPr="00D37A9C">
        <w:rPr>
          <w:rFonts w:asciiTheme="minorHAnsi" w:hAnsiTheme="minorHAnsi"/>
          <w:lang w:val="uk-UA"/>
        </w:rPr>
        <w:t xml:space="preserve"> коментують аналітики </w:t>
      </w:r>
      <w:proofErr w:type="spellStart"/>
      <w:r w:rsidRPr="00D37A9C">
        <w:rPr>
          <w:rFonts w:asciiTheme="minorHAnsi" w:hAnsiTheme="minorHAnsi"/>
          <w:lang w:val="uk-UA"/>
        </w:rPr>
        <w:t>Info</w:t>
      </w:r>
      <w:proofErr w:type="spellEnd"/>
      <w:r w:rsidRPr="00D37A9C">
        <w:rPr>
          <w:rFonts w:asciiTheme="minorHAnsi" w:hAnsiTheme="minorHAnsi"/>
          <w:lang w:val="uk-UA"/>
        </w:rPr>
        <w:t xml:space="preserve"> </w:t>
      </w:r>
      <w:proofErr w:type="spellStart"/>
      <w:r w:rsidRPr="00D37A9C">
        <w:rPr>
          <w:rFonts w:asciiTheme="minorHAnsi" w:hAnsiTheme="minorHAnsi"/>
          <w:lang w:val="uk-UA"/>
        </w:rPr>
        <w:t>Sapiens</w:t>
      </w:r>
      <w:proofErr w:type="spellEnd"/>
      <w:r w:rsidRPr="00D37A9C">
        <w:rPr>
          <w:rFonts w:asciiTheme="minorHAnsi" w:hAnsiTheme="minorHAnsi"/>
          <w:lang w:val="uk-UA"/>
        </w:rPr>
        <w:t>.</w:t>
      </w:r>
    </w:p>
    <w:p w14:paraId="2C0C3D39" w14:textId="2B1EC167" w:rsidR="00E85700" w:rsidRPr="0078342F" w:rsidRDefault="00E85700" w:rsidP="00F21C9B">
      <w:pPr>
        <w:spacing w:before="60" w:after="6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</w:p>
    <w:p w14:paraId="2E5B7FB8" w14:textId="77777777" w:rsidR="00294571" w:rsidRDefault="00BE0D39" w:rsidP="00C27CC8">
      <w:pPr>
        <w:spacing w:before="0" w:after="200" w:line="240" w:lineRule="auto"/>
        <w:jc w:val="left"/>
        <w:rPr>
          <w:rFonts w:asciiTheme="minorHAnsi" w:hAnsiTheme="minorHAnsi"/>
          <w:color w:val="FF0000"/>
          <w:sz w:val="96"/>
          <w:szCs w:val="96"/>
          <w:lang w:val="uk-UA"/>
        </w:rPr>
      </w:pPr>
      <w:r w:rsidRPr="0078342F">
        <w:rPr>
          <w:rFonts w:asciiTheme="minorHAnsi" w:hAnsiTheme="minorHAnsi"/>
          <w:noProof/>
          <w:color w:val="FF0000"/>
          <w:sz w:val="44"/>
          <w:szCs w:val="44"/>
          <w:lang w:val="uk-UA" w:eastAsia="uk-UA"/>
        </w:rPr>
        <w:lastRenderedPageBreak/>
        <w:drawing>
          <wp:inline distT="0" distB="0" distL="0" distR="0" wp14:anchorId="27BD2759" wp14:editId="15A2844F">
            <wp:extent cx="5953125" cy="3398520"/>
            <wp:effectExtent l="0" t="0" r="9525" b="1143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0A46F9-0736-4E41-A50C-11CB4D60AD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Style w:val="af5"/>
        <w:tblW w:w="9356" w:type="dxa"/>
        <w:tblInd w:w="28" w:type="dxa"/>
        <w:tblBorders>
          <w:top w:val="single" w:sz="4" w:space="0" w:color="808585" w:themeColor="background2"/>
          <w:left w:val="single" w:sz="4" w:space="0" w:color="808585" w:themeColor="background2"/>
          <w:bottom w:val="single" w:sz="4" w:space="0" w:color="808585" w:themeColor="background2"/>
          <w:right w:val="single" w:sz="4" w:space="0" w:color="808585" w:themeColor="background2"/>
          <w:insideH w:val="single" w:sz="4" w:space="0" w:color="808585" w:themeColor="background2"/>
          <w:insideV w:val="single" w:sz="4" w:space="0" w:color="808585" w:themeColor="background2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18"/>
        <w:gridCol w:w="1417"/>
        <w:gridCol w:w="1418"/>
        <w:gridCol w:w="1417"/>
        <w:gridCol w:w="1418"/>
        <w:gridCol w:w="1417"/>
        <w:gridCol w:w="1451"/>
      </w:tblGrid>
      <w:tr w:rsidR="00D623B3" w:rsidRPr="0078342F" w14:paraId="2A24F905" w14:textId="77777777" w:rsidTr="00294571">
        <w:trPr>
          <w:cantSplit/>
        </w:trPr>
        <w:tc>
          <w:tcPr>
            <w:tcW w:w="9356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14:paraId="073F802D" w14:textId="1380FE1B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color w:val="FF0000"/>
                <w:lang w:val="uk-UA"/>
              </w:rPr>
            </w:pPr>
            <w:r w:rsidRPr="0078342F">
              <w:rPr>
                <w:rFonts w:asciiTheme="minorHAnsi" w:hAnsiTheme="minorHAnsi"/>
                <w:b/>
                <w:lang w:val="uk-UA"/>
              </w:rPr>
              <w:t xml:space="preserve">Динаміка індексу споживчих настроїв в Україні </w:t>
            </w:r>
            <w:r w:rsidRPr="0078342F">
              <w:rPr>
                <w:rFonts w:asciiTheme="minorHAnsi" w:hAnsiTheme="minorHAnsi"/>
                <w:lang w:val="uk-UA"/>
              </w:rPr>
              <w:br/>
              <w:t>(цільова аудиторія 16+)</w:t>
            </w:r>
          </w:p>
        </w:tc>
      </w:tr>
      <w:tr w:rsidR="00457209" w:rsidRPr="00214C46" w14:paraId="60CE5EEB" w14:textId="77777777" w:rsidTr="00294571">
        <w:trPr>
          <w:cantSplit/>
          <w:trHeight w:val="1451"/>
        </w:trPr>
        <w:tc>
          <w:tcPr>
            <w:tcW w:w="818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</w:tcBorders>
            <w:vAlign w:val="center"/>
          </w:tcPr>
          <w:p w14:paraId="6771F0E8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lang w:val="uk-UA"/>
              </w:rPr>
            </w:pPr>
            <w:r w:rsidRPr="0078342F">
              <w:rPr>
                <w:rFonts w:asciiTheme="minorHAnsi" w:hAnsiTheme="minorHAnsi"/>
                <w:lang w:val="uk-UA"/>
              </w:rPr>
              <w:t>Місяць, рік</w:t>
            </w:r>
          </w:p>
        </w:tc>
        <w:tc>
          <w:tcPr>
            <w:tcW w:w="1417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33E80C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b/>
                <w:lang w:val="uk-UA"/>
              </w:rPr>
            </w:pPr>
            <w:r w:rsidRPr="0078342F">
              <w:rPr>
                <w:rFonts w:asciiTheme="minorHAnsi" w:hAnsiTheme="minorHAnsi"/>
                <w:b/>
                <w:lang w:val="uk-UA"/>
              </w:rPr>
              <w:t>Індекс споживчих настроїв (ІСН)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7759E02F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lang w:val="uk-UA"/>
              </w:rPr>
            </w:pPr>
            <w:r w:rsidRPr="0078342F">
              <w:rPr>
                <w:rFonts w:asciiTheme="minorHAnsi" w:hAnsiTheme="minorHAnsi"/>
                <w:lang w:val="uk-UA"/>
              </w:rPr>
              <w:t>Індекс поточного становища (ІПС)</w:t>
            </w:r>
          </w:p>
        </w:tc>
        <w:tc>
          <w:tcPr>
            <w:tcW w:w="1417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4DFA6462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lang w:val="uk-UA"/>
              </w:rPr>
            </w:pPr>
            <w:r w:rsidRPr="0078342F">
              <w:rPr>
                <w:rFonts w:asciiTheme="minorHAnsi" w:hAnsiTheme="minorHAnsi"/>
                <w:lang w:val="uk-UA"/>
              </w:rPr>
              <w:t xml:space="preserve">Індекс </w:t>
            </w:r>
            <w:proofErr w:type="spellStart"/>
            <w:r w:rsidRPr="0078342F">
              <w:rPr>
                <w:rFonts w:asciiTheme="minorHAnsi" w:hAnsiTheme="minorHAnsi"/>
                <w:lang w:val="uk-UA"/>
              </w:rPr>
              <w:t>еконо</w:t>
            </w:r>
            <w:proofErr w:type="spellEnd"/>
            <w:r w:rsidRPr="0078342F">
              <w:rPr>
                <w:rFonts w:asciiTheme="minorHAnsi" w:hAnsiTheme="minorHAnsi"/>
                <w:lang w:val="uk-UA"/>
              </w:rPr>
              <w:t xml:space="preserve">- </w:t>
            </w:r>
            <w:proofErr w:type="spellStart"/>
            <w:r w:rsidRPr="0078342F">
              <w:rPr>
                <w:rFonts w:asciiTheme="minorHAnsi" w:hAnsiTheme="minorHAnsi"/>
                <w:lang w:val="uk-UA"/>
              </w:rPr>
              <w:t>мічних</w:t>
            </w:r>
            <w:proofErr w:type="spellEnd"/>
            <w:r w:rsidRPr="0078342F">
              <w:rPr>
                <w:rFonts w:asciiTheme="minorHAnsi" w:hAnsiTheme="minorHAnsi"/>
                <w:lang w:val="uk-UA"/>
              </w:rPr>
              <w:t xml:space="preserve"> очікувань (ІЕО)</w:t>
            </w:r>
          </w:p>
        </w:tc>
        <w:tc>
          <w:tcPr>
            <w:tcW w:w="1418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19E9E071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lang w:val="uk-UA"/>
              </w:rPr>
            </w:pPr>
            <w:r w:rsidRPr="0078342F">
              <w:rPr>
                <w:rFonts w:asciiTheme="minorHAnsi" w:hAnsiTheme="minorHAnsi"/>
                <w:lang w:val="uk-UA"/>
              </w:rPr>
              <w:t>Індекс очікувань щодо динаміки безробіття (ІОДБ)</w:t>
            </w:r>
          </w:p>
        </w:tc>
        <w:tc>
          <w:tcPr>
            <w:tcW w:w="1417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3C54048D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lang w:val="uk-UA"/>
              </w:rPr>
            </w:pPr>
            <w:r w:rsidRPr="0078342F">
              <w:rPr>
                <w:rFonts w:asciiTheme="minorHAnsi" w:hAnsiTheme="minorHAnsi"/>
                <w:lang w:val="uk-UA"/>
              </w:rPr>
              <w:t>Індекс інфляційних очікувань (ІІО)</w:t>
            </w:r>
          </w:p>
        </w:tc>
        <w:tc>
          <w:tcPr>
            <w:tcW w:w="145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E3F6338" w14:textId="77777777" w:rsidR="00D623B3" w:rsidRPr="0078342F" w:rsidRDefault="00D623B3" w:rsidP="00457209">
            <w:pPr>
              <w:spacing w:before="0" w:after="0" w:line="240" w:lineRule="auto"/>
              <w:jc w:val="center"/>
              <w:rPr>
                <w:rFonts w:asciiTheme="minorHAnsi" w:hAnsiTheme="minorHAnsi"/>
                <w:lang w:val="uk-UA"/>
              </w:rPr>
            </w:pPr>
            <w:r w:rsidRPr="0078342F">
              <w:rPr>
                <w:rFonts w:asciiTheme="minorHAnsi" w:hAnsiTheme="minorHAnsi"/>
                <w:lang w:val="uk-UA"/>
              </w:rPr>
              <w:t>Індекс девальвацій</w:t>
            </w:r>
            <w:r w:rsidR="00457209" w:rsidRPr="0078342F">
              <w:rPr>
                <w:rFonts w:asciiTheme="minorHAnsi" w:hAnsiTheme="minorHAnsi"/>
                <w:lang w:val="uk-UA"/>
              </w:rPr>
              <w:t>-</w:t>
            </w:r>
            <w:r w:rsidRPr="0078342F">
              <w:rPr>
                <w:rFonts w:asciiTheme="minorHAnsi" w:hAnsiTheme="minorHAnsi"/>
                <w:lang w:val="uk-UA"/>
              </w:rPr>
              <w:t>них очікувань (ІДО)</w:t>
            </w:r>
          </w:p>
        </w:tc>
      </w:tr>
      <w:tr w:rsidR="003B2A8D" w:rsidRPr="0078342F" w14:paraId="7D10DC5F" w14:textId="77777777" w:rsidTr="008D6F4E">
        <w:trPr>
          <w:cantSplit/>
        </w:trPr>
        <w:tc>
          <w:tcPr>
            <w:tcW w:w="818" w:type="dxa"/>
            <w:tcBorders>
              <w:top w:val="single" w:sz="8" w:space="0" w:color="000000" w:themeColor="text1"/>
              <w:lef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81C35B6" w14:textId="4649C69C" w:rsidR="003B2A8D" w:rsidRPr="0046291E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lang w:val="uk-UA"/>
              </w:rPr>
            </w:pPr>
            <w:r>
              <w:rPr>
                <w:rFonts w:cs="Calibri"/>
                <w:b/>
                <w:bCs/>
                <w:color w:val="000000"/>
              </w:rPr>
              <w:t>09’21</w:t>
            </w:r>
          </w:p>
        </w:tc>
        <w:tc>
          <w:tcPr>
            <w:tcW w:w="1417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4566E1" w14:textId="1B8E14DA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b/>
                <w:bCs/>
                <w:color w:val="000000"/>
                <w:lang w:val="ru-RU"/>
              </w:rPr>
            </w:pPr>
            <w:r w:rsidRPr="009806A6">
              <w:rPr>
                <w:rFonts w:asciiTheme="minorHAnsi" w:hAnsiTheme="minorHAnsi" w:cs="Arial"/>
                <w:b/>
                <w:bCs/>
                <w:color w:val="000000"/>
              </w:rPr>
              <w:t>69,1</w:t>
            </w:r>
          </w:p>
        </w:tc>
        <w:tc>
          <w:tcPr>
            <w:tcW w:w="1418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887E76" w14:textId="2A51CD5F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69,4</w:t>
            </w:r>
          </w:p>
        </w:tc>
        <w:tc>
          <w:tcPr>
            <w:tcW w:w="1417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683B9A" w14:textId="0ADC6077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68,9</w:t>
            </w:r>
          </w:p>
        </w:tc>
        <w:tc>
          <w:tcPr>
            <w:tcW w:w="1418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C34868" w14:textId="58B289C7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137,2</w:t>
            </w:r>
          </w:p>
        </w:tc>
        <w:tc>
          <w:tcPr>
            <w:tcW w:w="1417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BD7FDF" w14:textId="795E97AB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190,3</w:t>
            </w:r>
          </w:p>
        </w:tc>
        <w:tc>
          <w:tcPr>
            <w:tcW w:w="1451" w:type="dxa"/>
            <w:tcBorders>
              <w:top w:val="single" w:sz="8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DF496E" w14:textId="7AE6703F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139,8</w:t>
            </w:r>
          </w:p>
        </w:tc>
      </w:tr>
      <w:tr w:rsidR="003B2A8D" w:rsidRPr="0078342F" w14:paraId="2D39F143" w14:textId="77777777" w:rsidTr="008D6F4E">
        <w:trPr>
          <w:cantSplit/>
        </w:trPr>
        <w:tc>
          <w:tcPr>
            <w:tcW w:w="818" w:type="dxa"/>
            <w:tcBorders>
              <w:left w:val="single" w:sz="12" w:space="0" w:color="000000" w:themeColor="text1"/>
            </w:tcBorders>
            <w:vAlign w:val="center"/>
          </w:tcPr>
          <w:p w14:paraId="0AE3196F" w14:textId="369BB6CF" w:rsidR="003B2A8D" w:rsidRPr="0078342F" w:rsidRDefault="003B2A8D" w:rsidP="003B2A8D">
            <w:pPr>
              <w:spacing w:before="60" w:after="60" w:line="240" w:lineRule="exact"/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cs="Calibri"/>
                <w:b/>
                <w:bCs/>
                <w:color w:val="000000"/>
              </w:rPr>
              <w:t>08’21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553609C" w14:textId="77225B19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b/>
                <w:color w:val="000000"/>
                <w:lang w:val="uk-UA"/>
              </w:rPr>
            </w:pPr>
            <w:r w:rsidRPr="009806A6">
              <w:rPr>
                <w:rFonts w:asciiTheme="minorHAnsi" w:hAnsiTheme="minorHAnsi" w:cs="Arial"/>
                <w:b/>
                <w:bCs/>
                <w:color w:val="000000"/>
              </w:rPr>
              <w:t>73,7</w:t>
            </w:r>
          </w:p>
        </w:tc>
        <w:tc>
          <w:tcPr>
            <w:tcW w:w="1418" w:type="dxa"/>
            <w:vAlign w:val="center"/>
          </w:tcPr>
          <w:p w14:paraId="2AAE1DBC" w14:textId="34B0464F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color w:val="000000"/>
                <w:lang w:val="uk-UA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70,3</w:t>
            </w:r>
          </w:p>
        </w:tc>
        <w:tc>
          <w:tcPr>
            <w:tcW w:w="1417" w:type="dxa"/>
            <w:vAlign w:val="center"/>
          </w:tcPr>
          <w:p w14:paraId="74B77FB3" w14:textId="55F00C9A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color w:val="000000"/>
                <w:lang w:val="uk-UA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75,9</w:t>
            </w:r>
          </w:p>
        </w:tc>
        <w:tc>
          <w:tcPr>
            <w:tcW w:w="1418" w:type="dxa"/>
            <w:vAlign w:val="center"/>
          </w:tcPr>
          <w:p w14:paraId="3EAADE07" w14:textId="73F7A776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color w:val="000000"/>
                <w:lang w:val="uk-UA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136,0</w:t>
            </w:r>
          </w:p>
        </w:tc>
        <w:tc>
          <w:tcPr>
            <w:tcW w:w="1417" w:type="dxa"/>
            <w:vAlign w:val="center"/>
          </w:tcPr>
          <w:p w14:paraId="3C1490E1" w14:textId="00E92AE9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color w:val="000000"/>
                <w:lang w:val="uk-UA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190,8</w:t>
            </w:r>
          </w:p>
        </w:tc>
        <w:tc>
          <w:tcPr>
            <w:tcW w:w="1451" w:type="dxa"/>
            <w:tcBorders>
              <w:right w:val="single" w:sz="12" w:space="0" w:color="000000" w:themeColor="text1"/>
            </w:tcBorders>
            <w:vAlign w:val="center"/>
          </w:tcPr>
          <w:p w14:paraId="7C06D583" w14:textId="3C47E98F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 w:cs="Arial"/>
                <w:color w:val="000000"/>
                <w:lang w:val="uk-UA"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133,1</w:t>
            </w:r>
          </w:p>
        </w:tc>
      </w:tr>
      <w:tr w:rsidR="003B2A8D" w:rsidRPr="0078342F" w14:paraId="6C3B45B1" w14:textId="77777777" w:rsidTr="008D6F4E">
        <w:trPr>
          <w:cantSplit/>
        </w:trPr>
        <w:tc>
          <w:tcPr>
            <w:tcW w:w="818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22E955C2" w14:textId="1BF7A2F9" w:rsidR="003B2A8D" w:rsidRPr="001A7B9E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lang w:val="uk-UA"/>
              </w:rPr>
            </w:pPr>
            <w:r>
              <w:rPr>
                <w:rFonts w:cs="Calibri"/>
                <w:b/>
                <w:bCs/>
                <w:color w:val="000000"/>
              </w:rPr>
              <w:t>09’20</w:t>
            </w:r>
          </w:p>
        </w:tc>
        <w:tc>
          <w:tcPr>
            <w:tcW w:w="1417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8BB2B7" w14:textId="4E3DF331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/>
                <w:bCs/>
                <w:lang w:val="ru-RU"/>
              </w:rPr>
            </w:pPr>
            <w:r w:rsidRPr="009806A6">
              <w:rPr>
                <w:rFonts w:asciiTheme="minorHAnsi" w:hAnsiTheme="minorHAnsi" w:cs="Arial"/>
                <w:b/>
                <w:bCs/>
                <w:color w:val="000000"/>
              </w:rPr>
              <w:t>71,6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  <w:vAlign w:val="center"/>
          </w:tcPr>
          <w:p w14:paraId="4653FC02" w14:textId="6B66DF3E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Cs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64,8</w:t>
            </w:r>
          </w:p>
        </w:tc>
        <w:tc>
          <w:tcPr>
            <w:tcW w:w="1417" w:type="dxa"/>
            <w:tcBorders>
              <w:bottom w:val="single" w:sz="12" w:space="0" w:color="000000" w:themeColor="text1"/>
            </w:tcBorders>
            <w:vAlign w:val="center"/>
          </w:tcPr>
          <w:p w14:paraId="1EF7B75D" w14:textId="690765EB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Cs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76,1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  <w:vAlign w:val="center"/>
          </w:tcPr>
          <w:p w14:paraId="20422E13" w14:textId="686A2104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Cs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143,5</w:t>
            </w:r>
          </w:p>
        </w:tc>
        <w:tc>
          <w:tcPr>
            <w:tcW w:w="1417" w:type="dxa"/>
            <w:tcBorders>
              <w:bottom w:val="single" w:sz="12" w:space="0" w:color="000000" w:themeColor="text1"/>
            </w:tcBorders>
            <w:vAlign w:val="center"/>
          </w:tcPr>
          <w:p w14:paraId="25EE46BA" w14:textId="65BD3C63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Cs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186,8</w:t>
            </w:r>
          </w:p>
        </w:tc>
        <w:tc>
          <w:tcPr>
            <w:tcW w:w="145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11C0D69" w14:textId="6CD7AB34" w:rsidR="003B2A8D" w:rsidRPr="009806A6" w:rsidRDefault="003B2A8D" w:rsidP="003B2A8D">
            <w:pPr>
              <w:spacing w:before="60" w:after="60" w:line="240" w:lineRule="exact"/>
              <w:jc w:val="center"/>
              <w:rPr>
                <w:rFonts w:asciiTheme="minorHAnsi" w:hAnsiTheme="minorHAnsi"/>
                <w:bCs/>
              </w:rPr>
            </w:pPr>
            <w:r w:rsidRPr="009806A6">
              <w:rPr>
                <w:rFonts w:asciiTheme="minorHAnsi" w:hAnsiTheme="minorHAnsi" w:cs="Arial"/>
                <w:color w:val="000000"/>
              </w:rPr>
              <w:t>160,8</w:t>
            </w:r>
          </w:p>
        </w:tc>
      </w:tr>
    </w:tbl>
    <w:p w14:paraId="38ED7B42" w14:textId="77777777" w:rsidR="009A5547" w:rsidRPr="0078342F" w:rsidRDefault="009A5547" w:rsidP="004E4DCA">
      <w:pPr>
        <w:spacing w:before="0" w:after="0" w:line="312" w:lineRule="auto"/>
        <w:jc w:val="left"/>
        <w:rPr>
          <w:rFonts w:asciiTheme="minorHAnsi" w:hAnsiTheme="minorHAnsi"/>
          <w:color w:val="FF0000"/>
          <w:sz w:val="20"/>
          <w:szCs w:val="20"/>
          <w:lang w:val="uk-UA"/>
        </w:rPr>
      </w:pPr>
    </w:p>
    <w:p w14:paraId="099E5272" w14:textId="77777777" w:rsidR="009A5547" w:rsidRPr="00B760A4" w:rsidRDefault="009A5547" w:rsidP="00C27CC8">
      <w:pPr>
        <w:spacing w:before="0" w:after="200" w:line="240" w:lineRule="auto"/>
        <w:jc w:val="left"/>
        <w:rPr>
          <w:rFonts w:asciiTheme="minorHAnsi" w:hAnsiTheme="minorHAnsi"/>
          <w:i/>
          <w:sz w:val="18"/>
          <w:szCs w:val="20"/>
          <w:lang w:val="en-US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Інформація про дослідження </w:t>
      </w:r>
    </w:p>
    <w:p w14:paraId="19CD8D1F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>Дослідження споживчих настроїв в Україні проводи</w:t>
      </w:r>
      <w:r w:rsidR="008A74E7" w:rsidRPr="0078342F">
        <w:rPr>
          <w:rFonts w:asciiTheme="minorHAnsi" w:hAnsiTheme="minorHAnsi"/>
          <w:i/>
          <w:sz w:val="18"/>
          <w:szCs w:val="20"/>
          <w:lang w:val="uk-UA"/>
        </w:rPr>
        <w:t>ло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>ся</w:t>
      </w:r>
      <w:r w:rsidR="00B971B6" w:rsidRPr="0078342F">
        <w:rPr>
          <w:rFonts w:asciiTheme="minorHAnsi" w:hAnsiTheme="minorHAnsi"/>
          <w:i/>
          <w:iCs/>
          <w:sz w:val="18"/>
          <w:szCs w:val="20"/>
          <w:lang w:val="uk-UA"/>
        </w:rPr>
        <w:t xml:space="preserve"> ІП «ГФК ЮКРЕЙН»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 з червня 2000 року</w:t>
      </w:r>
      <w:r w:rsidR="00B971B6" w:rsidRPr="0078342F">
        <w:rPr>
          <w:rFonts w:asciiTheme="minorHAnsi" w:hAnsiTheme="minorHAnsi"/>
          <w:i/>
          <w:sz w:val="18"/>
          <w:szCs w:val="20"/>
          <w:lang w:val="uk-UA"/>
        </w:rPr>
        <w:t xml:space="preserve">, </w:t>
      </w:r>
      <w:r w:rsidR="00B971B6" w:rsidRPr="0078342F">
        <w:rPr>
          <w:rFonts w:asciiTheme="minorHAnsi" w:hAnsiTheme="minorHAnsi"/>
          <w:i/>
          <w:iCs/>
          <w:sz w:val="18"/>
          <w:szCs w:val="20"/>
          <w:lang w:val="uk-UA"/>
        </w:rPr>
        <w:t>а з 2019 року його здійснює ТОВ «ІНФО САПІЄНС»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>.</w:t>
      </w:r>
    </w:p>
    <w:p w14:paraId="3175B150" w14:textId="314462EC" w:rsidR="00423E3B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Індекс споживчих настроїв в Україні визначають на підставі вибіркового обстеження домашніх господарств країни. Під час дослідження опитують 1000 осіб віком від 16 років. Вибірка репрезентативна за статтю та віком, враховує міське та сільське населення й </w:t>
      </w:r>
      <w:r w:rsidR="003C0507" w:rsidRPr="0078342F">
        <w:rPr>
          <w:rFonts w:asciiTheme="minorHAnsi" w:hAnsiTheme="minorHAnsi"/>
          <w:i/>
          <w:sz w:val="18"/>
          <w:szCs w:val="20"/>
          <w:lang w:val="uk-UA"/>
        </w:rPr>
        <w:t xml:space="preserve">розмір 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 населеного пункту. </w:t>
      </w:r>
      <w:r w:rsidR="003C0507" w:rsidRPr="0078342F">
        <w:rPr>
          <w:rFonts w:asciiTheme="minorHAnsi" w:hAnsiTheme="minorHAnsi"/>
          <w:i/>
          <w:sz w:val="18"/>
          <w:szCs w:val="20"/>
          <w:lang w:val="uk-UA"/>
        </w:rPr>
        <w:t>З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 дослідження «Споживчі настрої» вилучена Автономна Республіка Крим</w:t>
      </w:r>
      <w:r w:rsidR="003C0507" w:rsidRPr="0078342F">
        <w:rPr>
          <w:rFonts w:asciiTheme="minorHAnsi" w:hAnsiTheme="minorHAnsi"/>
          <w:i/>
          <w:sz w:val="18"/>
          <w:szCs w:val="20"/>
          <w:lang w:val="uk-UA"/>
        </w:rPr>
        <w:t>, а у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 Донецькій та Луганській області опитування проводилися тільки на територіях, що контролюються Україною.  Статистичне відхилення не перевищує 3,2%. 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>У</w:t>
      </w:r>
      <w:r w:rsidR="0052319F">
        <w:rPr>
          <w:rFonts w:asciiTheme="minorHAnsi" w:hAnsiTheme="minorHAnsi"/>
          <w:i/>
          <w:sz w:val="18"/>
          <w:szCs w:val="20"/>
          <w:lang w:val="uk-UA"/>
        </w:rPr>
        <w:t xml:space="preserve"> квітні й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7D4552">
        <w:rPr>
          <w:rFonts w:asciiTheme="minorHAnsi" w:hAnsiTheme="minorHAnsi"/>
          <w:i/>
          <w:sz w:val="18"/>
          <w:szCs w:val="20"/>
          <w:lang w:val="uk-UA"/>
        </w:rPr>
        <w:t>травні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 xml:space="preserve"> 2020 року</w:t>
      </w:r>
      <w:r w:rsidR="006611D4">
        <w:rPr>
          <w:rFonts w:asciiTheme="minorHAnsi" w:hAnsiTheme="minorHAnsi"/>
          <w:i/>
          <w:sz w:val="18"/>
          <w:szCs w:val="20"/>
          <w:lang w:val="uk-UA"/>
        </w:rPr>
        <w:t>, а також у квітні 2021 року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ED60C4">
        <w:rPr>
          <w:rFonts w:asciiTheme="minorHAnsi" w:hAnsiTheme="minorHAnsi"/>
          <w:i/>
          <w:sz w:val="18"/>
          <w:szCs w:val="20"/>
          <w:lang w:val="uk-UA"/>
        </w:rPr>
        <w:t xml:space="preserve">через </w:t>
      </w:r>
      <w:proofErr w:type="spellStart"/>
      <w:r w:rsidR="00ED60C4">
        <w:rPr>
          <w:rFonts w:asciiTheme="minorHAnsi" w:hAnsiTheme="minorHAnsi"/>
          <w:i/>
          <w:sz w:val="18"/>
          <w:szCs w:val="20"/>
          <w:lang w:val="uk-UA"/>
        </w:rPr>
        <w:t>локдаун</w:t>
      </w:r>
      <w:proofErr w:type="spellEnd"/>
      <w:r w:rsidR="00ED60C4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>опитування було проведене методом телефонного інтерв’ю</w:t>
      </w:r>
      <w:r w:rsidR="007D4552">
        <w:rPr>
          <w:rFonts w:asciiTheme="minorHAnsi" w:hAnsiTheme="minorHAnsi"/>
          <w:i/>
          <w:sz w:val="18"/>
          <w:szCs w:val="20"/>
          <w:lang w:val="uk-UA"/>
        </w:rPr>
        <w:t xml:space="preserve"> із дзвінками на мобільні номери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 xml:space="preserve">. 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Польовий етап </w:t>
      </w:r>
      <w:r w:rsidR="002405AF">
        <w:rPr>
          <w:rFonts w:asciiTheme="minorHAnsi" w:hAnsiTheme="minorHAnsi"/>
          <w:i/>
          <w:sz w:val="18"/>
          <w:szCs w:val="20"/>
          <w:lang w:val="uk-UA"/>
        </w:rPr>
        <w:t>даної</w:t>
      </w:r>
      <w:r w:rsidR="00B45F66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52319F">
        <w:rPr>
          <w:rFonts w:asciiTheme="minorHAnsi" w:hAnsiTheme="minorHAnsi"/>
          <w:i/>
          <w:sz w:val="18"/>
          <w:szCs w:val="20"/>
          <w:lang w:val="uk-UA"/>
        </w:rPr>
        <w:t xml:space="preserve">хвилі 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>тривав з</w:t>
      </w:r>
      <w:r w:rsidR="001012B9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5B41ED">
        <w:rPr>
          <w:rFonts w:asciiTheme="minorHAnsi" w:hAnsiTheme="minorHAnsi"/>
          <w:i/>
          <w:sz w:val="18"/>
          <w:szCs w:val="20"/>
          <w:lang w:val="uk-UA"/>
        </w:rPr>
        <w:t>3</w:t>
      </w:r>
      <w:r w:rsidR="001A7B9E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423E3B">
        <w:rPr>
          <w:rFonts w:asciiTheme="minorHAnsi" w:hAnsiTheme="minorHAnsi"/>
          <w:i/>
          <w:sz w:val="18"/>
          <w:szCs w:val="20"/>
          <w:lang w:val="uk-UA"/>
        </w:rPr>
        <w:t xml:space="preserve">по </w:t>
      </w:r>
      <w:r w:rsidR="005B41ED">
        <w:rPr>
          <w:rFonts w:asciiTheme="minorHAnsi" w:hAnsiTheme="minorHAnsi"/>
          <w:i/>
          <w:sz w:val="18"/>
          <w:szCs w:val="20"/>
          <w:lang w:val="uk-UA"/>
        </w:rPr>
        <w:t>29</w:t>
      </w:r>
      <w:r w:rsidR="00242E65">
        <w:rPr>
          <w:rFonts w:asciiTheme="minorHAnsi" w:hAnsiTheme="minorHAnsi"/>
          <w:i/>
          <w:sz w:val="18"/>
          <w:szCs w:val="20"/>
          <w:lang w:val="uk-UA"/>
        </w:rPr>
        <w:t xml:space="preserve"> </w:t>
      </w:r>
      <w:r w:rsidR="005B41ED">
        <w:rPr>
          <w:rFonts w:asciiTheme="minorHAnsi" w:hAnsiTheme="minorHAnsi"/>
          <w:i/>
          <w:sz w:val="18"/>
          <w:szCs w:val="20"/>
          <w:lang w:val="uk-UA"/>
        </w:rPr>
        <w:t>чер</w:t>
      </w:r>
      <w:r w:rsidR="0026297D">
        <w:rPr>
          <w:rFonts w:asciiTheme="minorHAnsi" w:hAnsiTheme="minorHAnsi"/>
          <w:i/>
          <w:sz w:val="18"/>
          <w:szCs w:val="20"/>
          <w:lang w:val="uk-UA"/>
        </w:rPr>
        <w:t>вн</w:t>
      </w:r>
      <w:r w:rsidR="006611D4">
        <w:rPr>
          <w:rFonts w:asciiTheme="minorHAnsi" w:hAnsiTheme="minorHAnsi"/>
          <w:i/>
          <w:sz w:val="18"/>
          <w:szCs w:val="20"/>
          <w:lang w:val="uk-UA"/>
        </w:rPr>
        <w:t>я</w:t>
      </w: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. </w:t>
      </w:r>
    </w:p>
    <w:p w14:paraId="7DABB074" w14:textId="4A3013D5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Для визначення ІСН респондентам ставлять такі запитання:  </w:t>
      </w:r>
    </w:p>
    <w:p w14:paraId="3E9D5C4F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1. Як змінилося матеріальне становище вашої сім’ї за останні шість місяців? </w:t>
      </w:r>
    </w:p>
    <w:p w14:paraId="35EB1A71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2. Як, на вашу думку, зміниться матеріальне становище вашої сім’ї впродовж наступних шести місяців? </w:t>
      </w:r>
    </w:p>
    <w:p w14:paraId="07D82B4C" w14:textId="77777777" w:rsidR="00AB649C" w:rsidRDefault="00AB649C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</w:p>
    <w:p w14:paraId="215DF810" w14:textId="77777777" w:rsidR="00F34031" w:rsidRDefault="00F34031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</w:p>
    <w:p w14:paraId="17622F6E" w14:textId="5FFDA98A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3.  Говорячи про економічну ситуацію в країні загалом, ви вважаєте, що наступні дванадцять місяців будуть для економіки країни сприятливим чи несприятливим часом? </w:t>
      </w:r>
    </w:p>
    <w:p w14:paraId="2CC2424A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4. Як ви охарактеризували б наступні п’ять років – як сприятливий чи несприятливий час для економіки країни? </w:t>
      </w:r>
    </w:p>
    <w:p w14:paraId="3375D49E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5.  Як ви гадаєте, тепер загалом сприятливий чи несприятливий час робити великі покупки для дому? </w:t>
      </w:r>
    </w:p>
    <w:p w14:paraId="4A6A9308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За кожним із цих запитань визначають відповідний індекс: </w:t>
      </w:r>
    </w:p>
    <w:p w14:paraId="75976761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індекс поточного особистого матеріального становища (х1); </w:t>
      </w:r>
    </w:p>
    <w:p w14:paraId="4C65ED66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очікуваних змін особистого матеріального становища (х2); </w:t>
      </w:r>
    </w:p>
    <w:p w14:paraId="7D5130F3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очікуваного розвитку економіки країни впродовж найближчого року (х3); </w:t>
      </w:r>
    </w:p>
    <w:p w14:paraId="2ECFE4BF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очікуваного розвитку економіки країни впродовж найближчих п’яти років (х4); </w:t>
      </w:r>
    </w:p>
    <w:p w14:paraId="788740A2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доцільності робити великі покупки (х5). </w:t>
      </w:r>
    </w:p>
    <w:p w14:paraId="77C79177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Значення  індексу  обчислюють  таким  способом:  від  частки  позитивних  відповідей віднімають частку негативних і до цієї різниці додають 100, щоб уникнути появи від’ємних величин. На підставі цих п’яти індексів визначають три сукупні індекси: </w:t>
      </w:r>
    </w:p>
    <w:p w14:paraId="3E2483EF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споживчих настроїв (ІСН) – середнє арифметичне індексів х1–х5; </w:t>
      </w:r>
    </w:p>
    <w:p w14:paraId="19E62B7D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поточного становища (ІПС) – середнє арифметичне індексів х1 і х5; </w:t>
      </w:r>
    </w:p>
    <w:p w14:paraId="2E1F0EB6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• індекс економічних очікувань (ІЕО) – середнє арифметичне індексів х2, х3, х4. </w:t>
      </w:r>
    </w:p>
    <w:p w14:paraId="78842DB6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Значення індексів можуть змінюватися в межах від 0 до 200. Значення дорівнює 200 в тому разі, якщо всі громадяни позитивно оцінюють економічну ситуацію. Індекс дорівнює 100 тоді, коли частки позитивних і негативних оцінок однакові. Значення індексу менше 100 означає, що в суспільстві переважають негативні оцінки. </w:t>
      </w:r>
    </w:p>
    <w:p w14:paraId="01DA97E8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Для визначення індексу очікуваної динаміки безробіття (ІОДБ), індексу інфляційних очікувань (ІІО) та індексу девальваційних очікувань (ІДО) респондентам ставлять такі запитання: </w:t>
      </w:r>
    </w:p>
    <w:p w14:paraId="3A024B44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1. Як ви вважаєте, упродовж найближчих дванадцяти місяців безробітних (людей, які не мають роботи й шукають її) буде більше, приблизно стільки ж чи менше, аніж тепер? </w:t>
      </w:r>
    </w:p>
    <w:p w14:paraId="050E3B16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2.  Як, на вашу думку, змінюватимуться  ціни  на  основні  споживчі  товари  та  послуги впродовж найближчих одного–двох місяців? </w:t>
      </w:r>
    </w:p>
    <w:p w14:paraId="0DFD7B22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3. Як, на вашу думку, зміниться курс долара по відношенню до гривні впродовж найближчих трьох місяців? </w:t>
      </w:r>
    </w:p>
    <w:p w14:paraId="50698D69" w14:textId="77777777" w:rsidR="009A5547" w:rsidRPr="0078342F" w:rsidRDefault="009A5547" w:rsidP="00B971B6">
      <w:pPr>
        <w:spacing w:before="0" w:after="60" w:line="240" w:lineRule="auto"/>
        <w:jc w:val="left"/>
        <w:rPr>
          <w:rFonts w:asciiTheme="minorHAnsi" w:hAnsiTheme="minorHAnsi"/>
          <w:i/>
          <w:sz w:val="18"/>
          <w:szCs w:val="20"/>
          <w:lang w:val="uk-UA"/>
        </w:rPr>
      </w:pPr>
      <w:r w:rsidRPr="0078342F">
        <w:rPr>
          <w:rFonts w:asciiTheme="minorHAnsi" w:hAnsiTheme="minorHAnsi"/>
          <w:i/>
          <w:sz w:val="18"/>
          <w:szCs w:val="20"/>
          <w:lang w:val="uk-UA"/>
        </w:rPr>
        <w:t xml:space="preserve">Значення ІОДБ, ІІО та ІДО обчислюють таким способом: від частки відповідей, що свідчать про зростання безробіття (інфляції, девальвації), віднімають частку відповідей, що свідчать про зменшення безробіття (інфляції, девальвації), і до цієї різниці додають 100, щоб уникнути появи від’ємних величин. Значення цих індексів можуть змінюватися в межах від 0 до 200.  Наприклад, значення індексу дорівнює 200, якщо всі громадяни передбачають зростання безробіття (інфляції, девальвації).  </w:t>
      </w:r>
    </w:p>
    <w:p w14:paraId="7C62C89C" w14:textId="77777777" w:rsidR="009A5547" w:rsidRPr="0078342F" w:rsidRDefault="009A5547" w:rsidP="00C27CC8">
      <w:pPr>
        <w:spacing w:before="0" w:after="200" w:line="240" w:lineRule="auto"/>
        <w:jc w:val="left"/>
        <w:rPr>
          <w:rFonts w:asciiTheme="minorHAnsi" w:hAnsiTheme="minorHAnsi"/>
          <w:color w:val="FF0000"/>
          <w:sz w:val="20"/>
          <w:szCs w:val="20"/>
          <w:lang w:val="uk-UA"/>
        </w:rPr>
      </w:pPr>
      <w:r w:rsidRPr="0078342F">
        <w:rPr>
          <w:rFonts w:asciiTheme="minorHAnsi" w:hAnsiTheme="minorHAnsi"/>
          <w:color w:val="FF0000"/>
          <w:sz w:val="20"/>
          <w:szCs w:val="20"/>
          <w:lang w:val="uk-UA"/>
        </w:rPr>
        <w:t xml:space="preserve"> </w:t>
      </w:r>
    </w:p>
    <w:p w14:paraId="74B71635" w14:textId="77777777" w:rsidR="0053110D" w:rsidRPr="0078342F" w:rsidRDefault="009A5547" w:rsidP="008A74E7">
      <w:pPr>
        <w:spacing w:before="0" w:after="200" w:line="240" w:lineRule="auto"/>
        <w:jc w:val="left"/>
        <w:rPr>
          <w:rFonts w:asciiTheme="minorHAnsi" w:hAnsiTheme="minorHAnsi"/>
          <w:b/>
          <w:sz w:val="24"/>
          <w:szCs w:val="20"/>
          <w:lang w:val="uk-UA"/>
        </w:rPr>
      </w:pPr>
      <w:r w:rsidRPr="0078342F">
        <w:rPr>
          <w:rFonts w:asciiTheme="minorHAnsi" w:hAnsiTheme="minorHAnsi"/>
          <w:b/>
          <w:sz w:val="24"/>
          <w:szCs w:val="20"/>
          <w:lang w:val="uk-UA"/>
        </w:rPr>
        <w:t xml:space="preserve">Про </w:t>
      </w:r>
      <w:proofErr w:type="spellStart"/>
      <w:r w:rsidR="008A74E7" w:rsidRPr="0078342F">
        <w:rPr>
          <w:rFonts w:asciiTheme="minorHAnsi" w:hAnsiTheme="minorHAnsi"/>
          <w:b/>
          <w:sz w:val="24"/>
          <w:szCs w:val="20"/>
          <w:lang w:val="uk-UA"/>
        </w:rPr>
        <w:t>Info</w:t>
      </w:r>
      <w:proofErr w:type="spellEnd"/>
      <w:r w:rsidR="008A74E7" w:rsidRPr="0078342F">
        <w:rPr>
          <w:rFonts w:asciiTheme="minorHAnsi" w:hAnsiTheme="minorHAnsi"/>
          <w:b/>
          <w:sz w:val="24"/>
          <w:szCs w:val="20"/>
          <w:lang w:val="uk-UA"/>
        </w:rPr>
        <w:t xml:space="preserve"> </w:t>
      </w:r>
      <w:proofErr w:type="spellStart"/>
      <w:r w:rsidR="008A74E7" w:rsidRPr="0078342F">
        <w:rPr>
          <w:rFonts w:asciiTheme="minorHAnsi" w:hAnsiTheme="minorHAnsi"/>
          <w:b/>
          <w:sz w:val="24"/>
          <w:szCs w:val="20"/>
          <w:lang w:val="uk-UA"/>
        </w:rPr>
        <w:t>Sapiens</w:t>
      </w:r>
      <w:proofErr w:type="spellEnd"/>
    </w:p>
    <w:p w14:paraId="2EDBF41A" w14:textId="312059C5" w:rsidR="00002E0F" w:rsidRPr="0078342F" w:rsidRDefault="00002E0F" w:rsidP="00002E0F">
      <w:pPr>
        <w:spacing w:before="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>Дослідницька агенція </w:t>
      </w:r>
      <w:proofErr w:type="spellStart"/>
      <w:r w:rsidRPr="0078342F">
        <w:rPr>
          <w:rFonts w:asciiTheme="minorHAnsi" w:hAnsiTheme="minorHAnsi"/>
          <w:sz w:val="20"/>
          <w:szCs w:val="20"/>
          <w:lang w:val="uk-UA"/>
        </w:rPr>
        <w:t>Info</w:t>
      </w:r>
      <w:proofErr w:type="spellEnd"/>
      <w:r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  <w:proofErr w:type="spellStart"/>
      <w:r w:rsidRPr="0078342F">
        <w:rPr>
          <w:rFonts w:asciiTheme="minorHAnsi" w:hAnsiTheme="minorHAnsi"/>
          <w:sz w:val="20"/>
          <w:szCs w:val="20"/>
          <w:lang w:val="uk-UA"/>
        </w:rPr>
        <w:t>Sapiens</w:t>
      </w:r>
      <w:proofErr w:type="spellEnd"/>
      <w:r w:rsidRPr="0078342F">
        <w:rPr>
          <w:rFonts w:asciiTheme="minorHAnsi" w:hAnsiTheme="minorHAnsi"/>
          <w:sz w:val="20"/>
          <w:szCs w:val="20"/>
          <w:lang w:val="uk-UA"/>
        </w:rPr>
        <w:t> спеціалізується на проведенні досліджень громадської думки, поведінкових замірах та аналізі даних з вторинних джерел.</w:t>
      </w:r>
      <w:r w:rsidR="00FD76C3" w:rsidRPr="0078342F">
        <w:rPr>
          <w:rFonts w:asciiTheme="minorHAnsi" w:hAnsiTheme="minorHAnsi"/>
          <w:sz w:val="20"/>
          <w:szCs w:val="20"/>
          <w:lang w:val="uk-UA"/>
        </w:rPr>
        <w:t xml:space="preserve"> Компанія</w:t>
      </w:r>
      <w:r w:rsidRPr="0078342F">
        <w:rPr>
          <w:rFonts w:asciiTheme="minorHAnsi" w:hAnsiTheme="minorHAnsi"/>
          <w:sz w:val="20"/>
          <w:szCs w:val="20"/>
          <w:lang w:val="uk-UA"/>
        </w:rPr>
        <w:t> дотримується всіх досл</w:t>
      </w:r>
      <w:r w:rsidR="007D3FE7">
        <w:rPr>
          <w:rFonts w:asciiTheme="minorHAnsi" w:hAnsiTheme="minorHAnsi"/>
          <w:sz w:val="20"/>
          <w:szCs w:val="20"/>
          <w:lang w:val="uk-UA"/>
        </w:rPr>
        <w:t>ідницьких стандартів ICC/ESOMAR, є членом У</w:t>
      </w:r>
      <w:r w:rsidR="00065F05">
        <w:rPr>
          <w:rFonts w:asciiTheme="minorHAnsi" w:hAnsiTheme="minorHAnsi"/>
          <w:sz w:val="20"/>
          <w:szCs w:val="20"/>
          <w:lang w:val="uk-UA"/>
        </w:rPr>
        <w:t>країнської Асоціації Маркетингу</w:t>
      </w:r>
      <w:r w:rsidR="007D3FE7">
        <w:rPr>
          <w:rFonts w:asciiTheme="minorHAnsi" w:hAnsiTheme="minorHAnsi"/>
          <w:sz w:val="20"/>
          <w:szCs w:val="20"/>
          <w:lang w:val="uk-UA"/>
        </w:rPr>
        <w:t>.</w:t>
      </w:r>
      <w:r w:rsidRPr="0078342F">
        <w:rPr>
          <w:rFonts w:asciiTheme="minorHAnsi" w:hAnsiTheme="minorHAnsi"/>
          <w:sz w:val="20"/>
          <w:szCs w:val="20"/>
          <w:lang w:val="uk-UA"/>
        </w:rPr>
        <w:t xml:space="preserve"> </w:t>
      </w:r>
    </w:p>
    <w:p w14:paraId="4730653B" w14:textId="47B75ED8" w:rsidR="00002E0F" w:rsidRPr="005428A4" w:rsidRDefault="00FD76C3" w:rsidP="00002E0F">
      <w:pPr>
        <w:spacing w:before="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  <w:r w:rsidRPr="0078342F">
        <w:rPr>
          <w:rFonts w:asciiTheme="minorHAnsi" w:hAnsiTheme="minorHAnsi"/>
          <w:sz w:val="20"/>
          <w:szCs w:val="20"/>
          <w:lang w:val="uk-UA"/>
        </w:rPr>
        <w:t xml:space="preserve">Більше інформації про компанію та її діяльність можна знайти </w:t>
      </w:r>
      <w:r w:rsidR="00C15FC1">
        <w:rPr>
          <w:rFonts w:asciiTheme="minorHAnsi" w:hAnsiTheme="minorHAnsi"/>
          <w:sz w:val="20"/>
          <w:szCs w:val="20"/>
          <w:lang w:val="uk-UA"/>
        </w:rPr>
        <w:t xml:space="preserve">на </w:t>
      </w:r>
      <w:hyperlink r:id="rId9" w:history="1">
        <w:r w:rsidR="00C15FC1" w:rsidRPr="00C15FC1">
          <w:rPr>
            <w:rStyle w:val="af6"/>
            <w:rFonts w:asciiTheme="minorHAnsi" w:hAnsiTheme="minorHAnsi"/>
            <w:sz w:val="20"/>
            <w:szCs w:val="20"/>
            <w:lang w:val="uk-UA"/>
          </w:rPr>
          <w:t>нашому сайті</w:t>
        </w:r>
      </w:hyperlink>
      <w:r w:rsidRPr="0078342F">
        <w:rPr>
          <w:rFonts w:asciiTheme="minorHAnsi" w:hAnsiTheme="minorHAnsi"/>
          <w:sz w:val="20"/>
          <w:szCs w:val="20"/>
          <w:lang w:val="uk-UA"/>
        </w:rPr>
        <w:t xml:space="preserve"> або </w:t>
      </w:r>
      <w:hyperlink r:id="rId10" w:history="1">
        <w:r w:rsidRPr="0078342F">
          <w:rPr>
            <w:rStyle w:val="af6"/>
            <w:rFonts w:asciiTheme="minorHAnsi" w:hAnsiTheme="minorHAnsi"/>
            <w:sz w:val="20"/>
            <w:szCs w:val="20"/>
            <w:lang w:val="uk-UA"/>
          </w:rPr>
          <w:t xml:space="preserve">сторінці у </w:t>
        </w:r>
        <w:proofErr w:type="spellStart"/>
        <w:r w:rsidRPr="0078342F">
          <w:rPr>
            <w:rStyle w:val="af6"/>
            <w:rFonts w:asciiTheme="minorHAnsi" w:hAnsiTheme="minorHAnsi"/>
            <w:sz w:val="20"/>
            <w:szCs w:val="20"/>
            <w:lang w:val="uk-UA"/>
          </w:rPr>
          <w:t>facebook</w:t>
        </w:r>
        <w:proofErr w:type="spellEnd"/>
      </w:hyperlink>
      <w:r w:rsidRPr="0078342F">
        <w:rPr>
          <w:rFonts w:asciiTheme="minorHAnsi" w:hAnsiTheme="minorHAnsi"/>
          <w:sz w:val="20"/>
          <w:szCs w:val="20"/>
          <w:lang w:val="uk-UA"/>
        </w:rPr>
        <w:t>.</w:t>
      </w:r>
    </w:p>
    <w:p w14:paraId="26A875D5" w14:textId="77777777" w:rsidR="00584B26" w:rsidRPr="0078342F" w:rsidRDefault="00584B26" w:rsidP="00002E0F">
      <w:pPr>
        <w:spacing w:before="0" w:line="240" w:lineRule="auto"/>
        <w:jc w:val="left"/>
        <w:rPr>
          <w:rFonts w:asciiTheme="minorHAnsi" w:hAnsiTheme="minorHAnsi"/>
          <w:sz w:val="20"/>
          <w:szCs w:val="20"/>
          <w:lang w:val="uk-UA"/>
        </w:rPr>
      </w:pPr>
    </w:p>
    <w:sectPr w:rsidR="00584B26" w:rsidRPr="0078342F" w:rsidSect="008610CA">
      <w:headerReference w:type="default" r:id="rId11"/>
      <w:footerReference w:type="default" r:id="rId12"/>
      <w:pgSz w:w="11906" w:h="16838"/>
      <w:pgMar w:top="1418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8BEEA" w14:textId="77777777" w:rsidR="005E42C6" w:rsidRDefault="005E42C6" w:rsidP="008067EE">
      <w:pPr>
        <w:spacing w:before="0" w:after="0" w:line="240" w:lineRule="auto"/>
      </w:pPr>
      <w:r>
        <w:separator/>
      </w:r>
    </w:p>
  </w:endnote>
  <w:endnote w:type="continuationSeparator" w:id="0">
    <w:p w14:paraId="7F09C9DD" w14:textId="77777777" w:rsidR="005E42C6" w:rsidRDefault="005E42C6" w:rsidP="008067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AAE24827-8020-4AF5-9453-1A98408A9D7C}"/>
    <w:embedBold r:id="rId2" w:fontKey="{63618335-CB0C-4D56-A72C-D522A27922F5}"/>
    <w:embedItalic r:id="rId3" w:fontKey="{D95315CB-462E-4622-BE63-3949A74851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FD8DF0B-80CB-43E2-A9F4-8D00207D1F99}"/>
  </w:font>
  <w:font w:name="Insightprint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fontKey="{CC82AF62-20B0-453F-A0D6-6E82AC928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916904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7093A04" w14:textId="6435751F" w:rsidR="005E42C6" w:rsidRPr="00C27CC8" w:rsidRDefault="005E42C6">
        <w:pPr>
          <w:pStyle w:val="af2"/>
          <w:jc w:val="right"/>
          <w:rPr>
            <w:sz w:val="16"/>
            <w:szCs w:val="16"/>
          </w:rPr>
        </w:pPr>
        <w:r w:rsidRPr="00C27CC8">
          <w:rPr>
            <w:sz w:val="16"/>
            <w:szCs w:val="16"/>
          </w:rPr>
          <w:fldChar w:fldCharType="begin"/>
        </w:r>
        <w:r w:rsidRPr="00C27CC8">
          <w:rPr>
            <w:sz w:val="16"/>
            <w:szCs w:val="16"/>
          </w:rPr>
          <w:instrText>PAGE   \* MERGEFORMAT</w:instrText>
        </w:r>
        <w:r w:rsidRPr="00C27CC8">
          <w:rPr>
            <w:sz w:val="16"/>
            <w:szCs w:val="16"/>
          </w:rPr>
          <w:fldChar w:fldCharType="separate"/>
        </w:r>
        <w:r w:rsidR="00BD0ED9">
          <w:rPr>
            <w:noProof/>
            <w:sz w:val="16"/>
            <w:szCs w:val="16"/>
          </w:rPr>
          <w:t>3</w:t>
        </w:r>
        <w:r w:rsidRPr="00C27CC8">
          <w:rPr>
            <w:sz w:val="16"/>
            <w:szCs w:val="16"/>
          </w:rPr>
          <w:fldChar w:fldCharType="end"/>
        </w:r>
      </w:p>
    </w:sdtContent>
  </w:sdt>
  <w:p w14:paraId="78036F7C" w14:textId="77777777" w:rsidR="005E42C6" w:rsidRDefault="005E42C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693E" w14:textId="77777777" w:rsidR="005E42C6" w:rsidRDefault="005E42C6" w:rsidP="008067EE">
      <w:pPr>
        <w:spacing w:before="0" w:after="0" w:line="240" w:lineRule="auto"/>
      </w:pPr>
      <w:r>
        <w:separator/>
      </w:r>
    </w:p>
  </w:footnote>
  <w:footnote w:type="continuationSeparator" w:id="0">
    <w:p w14:paraId="19DB274F" w14:textId="77777777" w:rsidR="005E42C6" w:rsidRDefault="005E42C6" w:rsidP="008067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D2251" w14:textId="36B98EA8" w:rsidR="005848F5" w:rsidRPr="00AE245A" w:rsidRDefault="005848F5" w:rsidP="005848F5">
    <w:pPr>
      <w:pStyle w:val="af0"/>
      <w:spacing w:before="0" w:after="120"/>
      <w:rPr>
        <w:b/>
        <w:sz w:val="20"/>
        <w:lang w:val="uk-UA"/>
      </w:rPr>
    </w:pPr>
    <w:r w:rsidRPr="008610CA">
      <w:rPr>
        <w:b/>
        <w:noProof/>
        <w:sz w:val="20"/>
        <w:lang w:val="uk-UA" w:eastAsia="uk-UA"/>
      </w:rPr>
      <w:drawing>
        <wp:anchor distT="0" distB="0" distL="114300" distR="114300" simplePos="0" relativeHeight="251659264" behindDoc="0" locked="0" layoutInCell="1" allowOverlap="1" wp14:anchorId="7B5D73D9" wp14:editId="1CEA6106">
          <wp:simplePos x="0" y="0"/>
          <wp:positionH relativeFrom="margin">
            <wp:posOffset>5419090</wp:posOffset>
          </wp:positionH>
          <wp:positionV relativeFrom="margin">
            <wp:posOffset>-1609725</wp:posOffset>
          </wp:positionV>
          <wp:extent cx="1079500" cy="1079500"/>
          <wp:effectExtent l="0" t="0" r="6350" b="6350"/>
          <wp:wrapSquare wrapText="bothSides"/>
          <wp:docPr id="2" name="Рисунок 2" descr="\\192.168.1.26\Share\!Visual\Logo\IS logo regular\IS-logo-regular-stand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6\Share\!Visual\Logo\IS logo regular\IS-logo-regular-standar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3422">
      <w:rPr>
        <w:b/>
        <w:sz w:val="20"/>
        <w:lang w:val="en-US"/>
      </w:rPr>
      <w:t xml:space="preserve">Info Sapiens </w:t>
    </w:r>
    <w:r>
      <w:rPr>
        <w:b/>
        <w:sz w:val="20"/>
        <w:lang w:val="uk-UA"/>
      </w:rPr>
      <w:t>(І</w:t>
    </w:r>
    <w:proofErr w:type="spellStart"/>
    <w:r>
      <w:rPr>
        <w:b/>
        <w:sz w:val="20"/>
      </w:rPr>
      <w:t>нфо</w:t>
    </w:r>
    <w:proofErr w:type="spellEnd"/>
    <w:r>
      <w:rPr>
        <w:b/>
        <w:sz w:val="20"/>
      </w:rPr>
      <w:t xml:space="preserve"> Сап</w:t>
    </w:r>
    <w:proofErr w:type="spellStart"/>
    <w:r>
      <w:rPr>
        <w:b/>
        <w:sz w:val="20"/>
        <w:lang w:val="uk-UA"/>
      </w:rPr>
      <w:t>ієнс</w:t>
    </w:r>
    <w:proofErr w:type="spellEnd"/>
    <w:r>
      <w:rPr>
        <w:b/>
        <w:sz w:val="20"/>
        <w:lang w:val="uk-UA"/>
      </w:rPr>
      <w:t>)</w:t>
    </w:r>
  </w:p>
  <w:p w14:paraId="6C8A771B" w14:textId="5E54AB11" w:rsidR="005848F5" w:rsidRPr="002F51B2" w:rsidRDefault="005848F5" w:rsidP="005848F5">
    <w:pPr>
      <w:pStyle w:val="af0"/>
      <w:contextualSpacing/>
      <w:rPr>
        <w:sz w:val="20"/>
      </w:rPr>
    </w:pPr>
    <w:r w:rsidRPr="002F51B2">
      <w:rPr>
        <w:sz w:val="20"/>
      </w:rPr>
      <w:t xml:space="preserve">б-р </w:t>
    </w:r>
    <w:proofErr w:type="spellStart"/>
    <w:r w:rsidRPr="002F51B2">
      <w:rPr>
        <w:sz w:val="20"/>
      </w:rPr>
      <w:t>Лесі</w:t>
    </w:r>
    <w:proofErr w:type="spellEnd"/>
    <w:r w:rsidRPr="002F51B2">
      <w:rPr>
        <w:sz w:val="20"/>
      </w:rPr>
      <w:t xml:space="preserve"> </w:t>
    </w:r>
    <w:proofErr w:type="spellStart"/>
    <w:r w:rsidRPr="002F51B2">
      <w:rPr>
        <w:sz w:val="20"/>
      </w:rPr>
      <w:t>Українки</w:t>
    </w:r>
    <w:proofErr w:type="spellEnd"/>
    <w:r w:rsidRPr="002F51B2">
      <w:rPr>
        <w:sz w:val="20"/>
      </w:rPr>
      <w:t xml:space="preserve">, 34, </w:t>
    </w:r>
    <w:r>
      <w:rPr>
        <w:sz w:val="20"/>
        <w:lang w:val="uk-UA"/>
      </w:rPr>
      <w:t>2 під</w:t>
    </w:r>
    <w:r w:rsidRPr="002F51B2">
      <w:rPr>
        <w:sz w:val="20"/>
      </w:rPr>
      <w:t>’</w:t>
    </w:r>
    <w:proofErr w:type="spellStart"/>
    <w:r>
      <w:rPr>
        <w:sz w:val="20"/>
        <w:lang w:val="uk-UA"/>
      </w:rPr>
      <w:t>їзд</w:t>
    </w:r>
    <w:proofErr w:type="spellEnd"/>
    <w:r>
      <w:rPr>
        <w:sz w:val="20"/>
        <w:lang w:val="uk-UA"/>
      </w:rPr>
      <w:t xml:space="preserve">, 6 поверх </w:t>
    </w:r>
  </w:p>
  <w:p w14:paraId="1708466A" w14:textId="34B92A70" w:rsidR="005848F5" w:rsidRDefault="005848F5" w:rsidP="005848F5">
    <w:pPr>
      <w:pStyle w:val="af0"/>
      <w:spacing w:before="0"/>
      <w:contextualSpacing/>
      <w:rPr>
        <w:sz w:val="20"/>
        <w:lang w:val="uk-UA"/>
      </w:rPr>
    </w:pPr>
    <w:proofErr w:type="spellStart"/>
    <w:r w:rsidRPr="002F51B2">
      <w:rPr>
        <w:sz w:val="20"/>
      </w:rPr>
      <w:t>Київ</w:t>
    </w:r>
    <w:proofErr w:type="spellEnd"/>
    <w:r w:rsidRPr="002F51B2">
      <w:rPr>
        <w:sz w:val="20"/>
      </w:rPr>
      <w:t xml:space="preserve">, 01133, </w:t>
    </w:r>
    <w:proofErr w:type="spellStart"/>
    <w:r>
      <w:rPr>
        <w:sz w:val="20"/>
      </w:rPr>
      <w:t>Україна</w:t>
    </w:r>
    <w:proofErr w:type="spellEnd"/>
    <w:r>
      <w:rPr>
        <w:sz w:val="20"/>
        <w:lang w:val="uk-UA"/>
      </w:rPr>
      <w:t xml:space="preserve">  </w:t>
    </w:r>
  </w:p>
  <w:p w14:paraId="018AA56C" w14:textId="65E0C3D6" w:rsidR="002E7710" w:rsidRPr="008610CA" w:rsidRDefault="002E7710" w:rsidP="005848F5">
    <w:pPr>
      <w:pStyle w:val="af0"/>
      <w:spacing w:before="0"/>
      <w:contextualSpacing/>
      <w:rPr>
        <w:rFonts w:asciiTheme="minorHAnsi" w:hAnsiTheme="minorHAnsi" w:cs="Arial"/>
        <w:color w:val="000000"/>
        <w:sz w:val="20"/>
        <w:szCs w:val="24"/>
        <w:lang w:val="uk-UA"/>
      </w:rPr>
    </w:pPr>
    <w:proofErr w:type="spellStart"/>
    <w:r w:rsidRPr="008610CA">
      <w:rPr>
        <w:rFonts w:asciiTheme="minorHAnsi" w:hAnsiTheme="minorHAnsi" w:cs="Arial"/>
        <w:color w:val="000000"/>
        <w:sz w:val="20"/>
        <w:szCs w:val="24"/>
        <w:lang w:val="uk-UA"/>
      </w:rPr>
      <w:t>Тел</w:t>
    </w:r>
    <w:proofErr w:type="spellEnd"/>
    <w:r w:rsidRPr="008610CA">
      <w:rPr>
        <w:rFonts w:asciiTheme="minorHAnsi" w:hAnsiTheme="minorHAnsi" w:cs="Arial"/>
        <w:color w:val="000000"/>
        <w:sz w:val="20"/>
        <w:szCs w:val="24"/>
        <w:lang w:val="uk-UA"/>
      </w:rPr>
      <w:t>.: + 38 (066) 410 5763</w:t>
    </w:r>
  </w:p>
  <w:p w14:paraId="25CA7BD7" w14:textId="7AC5CF64" w:rsidR="002E7710" w:rsidRPr="008610CA" w:rsidRDefault="00DF76A3" w:rsidP="002E7710">
    <w:pPr>
      <w:pStyle w:val="af0"/>
      <w:spacing w:before="0"/>
      <w:contextualSpacing/>
      <w:rPr>
        <w:rStyle w:val="af6"/>
        <w:rFonts w:asciiTheme="minorHAnsi" w:hAnsiTheme="minorHAnsi" w:cs="Arial"/>
        <w:color w:val="535154" w:themeColor="text2"/>
        <w:sz w:val="20"/>
        <w:szCs w:val="24"/>
        <w:lang w:val="uk-UA"/>
      </w:rPr>
    </w:pPr>
    <w:r w:rsidRPr="00EE44DF">
      <w:rPr>
        <w:rFonts w:asciiTheme="minorHAnsi" w:hAnsiTheme="minorHAnsi" w:cs="Arial"/>
        <w:noProof/>
        <w:color w:val="000000"/>
        <w:szCs w:val="24"/>
        <w:lang w:val="uk-UA" w:eastAsia="uk-UA"/>
      </w:rPr>
      <w:drawing>
        <wp:anchor distT="0" distB="0" distL="114300" distR="114300" simplePos="0" relativeHeight="251660288" behindDoc="0" locked="0" layoutInCell="1" allowOverlap="1" wp14:anchorId="6F4A5187" wp14:editId="37378627">
          <wp:simplePos x="0" y="0"/>
          <wp:positionH relativeFrom="column">
            <wp:posOffset>2898140</wp:posOffset>
          </wp:positionH>
          <wp:positionV relativeFrom="paragraph">
            <wp:posOffset>43815</wp:posOffset>
          </wp:positionV>
          <wp:extent cx="2018030" cy="372110"/>
          <wp:effectExtent l="0" t="0" r="1270" b="8890"/>
          <wp:wrapThrough wrapText="bothSides">
            <wp:wrapPolygon edited="0">
              <wp:start x="0" y="0"/>
              <wp:lineTo x="0" y="21010"/>
              <wp:lineTo x="21410" y="21010"/>
              <wp:lineTo x="21410" y="0"/>
              <wp:lineTo x="0" y="0"/>
            </wp:wrapPolygon>
          </wp:wrapThrough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hyperlink r:id="rId3" w:tgtFrame="_blank" w:history="1">
      <w:r w:rsidR="002E7710" w:rsidRPr="008610CA">
        <w:rPr>
          <w:rStyle w:val="af6"/>
          <w:rFonts w:asciiTheme="minorHAnsi" w:hAnsiTheme="minorHAnsi" w:cs="Arial"/>
          <w:color w:val="535154" w:themeColor="text2"/>
          <w:sz w:val="20"/>
          <w:szCs w:val="24"/>
          <w:lang w:val="uk-UA"/>
        </w:rPr>
        <w:t>https://www.sapiens.com.ua/</w:t>
      </w:r>
    </w:hyperlink>
  </w:p>
  <w:p w14:paraId="137933CB" w14:textId="2BC4BF79" w:rsidR="002E7710" w:rsidRPr="008610CA" w:rsidRDefault="00B24038" w:rsidP="002E7710">
    <w:pPr>
      <w:pStyle w:val="af0"/>
      <w:spacing w:before="0"/>
      <w:contextualSpacing/>
      <w:rPr>
        <w:rStyle w:val="af6"/>
        <w:rFonts w:asciiTheme="minorHAnsi" w:hAnsiTheme="minorHAnsi" w:cs="Arial"/>
        <w:color w:val="535154" w:themeColor="text2"/>
        <w:szCs w:val="24"/>
        <w:lang w:val="uk-UA"/>
      </w:rPr>
    </w:pPr>
    <w:r>
      <w:fldChar w:fldCharType="begin"/>
    </w:r>
    <w:r w:rsidRPr="00AA50E9">
      <w:rPr>
        <w:lang w:val="uk-UA"/>
      </w:rPr>
      <w:instrText xml:space="preserve"> </w:instrText>
    </w:r>
    <w:r>
      <w:instrText>HYPERLINK</w:instrText>
    </w:r>
    <w:r w:rsidRPr="00AA50E9">
      <w:rPr>
        <w:lang w:val="uk-UA"/>
      </w:rPr>
      <w:instrText xml:space="preserve"> "</w:instrText>
    </w:r>
    <w:r>
      <w:instrText>https</w:instrText>
    </w:r>
    <w:r w:rsidRPr="00AA50E9">
      <w:rPr>
        <w:lang w:val="uk-UA"/>
      </w:rPr>
      <w:instrText>://</w:instrText>
    </w:r>
    <w:r>
      <w:instrText>www</w:instrText>
    </w:r>
    <w:r w:rsidRPr="00AA50E9">
      <w:rPr>
        <w:lang w:val="uk-UA"/>
      </w:rPr>
      <w:instrText>.</w:instrText>
    </w:r>
    <w:r>
      <w:instrText>facebook</w:instrText>
    </w:r>
    <w:r w:rsidRPr="00AA50E9">
      <w:rPr>
        <w:lang w:val="uk-UA"/>
      </w:rPr>
      <w:instrText>.</w:instrText>
    </w:r>
    <w:r>
      <w:instrText>com</w:instrText>
    </w:r>
    <w:r w:rsidRPr="00AA50E9">
      <w:rPr>
        <w:lang w:val="uk-UA"/>
      </w:rPr>
      <w:instrText>/</w:instrText>
    </w:r>
    <w:r>
      <w:instrText>InfoSapiensLLC</w:instrText>
    </w:r>
    <w:r w:rsidRPr="00AA50E9">
      <w:rPr>
        <w:lang w:val="uk-UA"/>
      </w:rPr>
      <w:instrText xml:space="preserve">/" </w:instrText>
    </w:r>
    <w:r>
      <w:fldChar w:fldCharType="separate"/>
    </w:r>
    <w:r w:rsidR="002E7710" w:rsidRPr="008610CA">
      <w:rPr>
        <w:rStyle w:val="af6"/>
        <w:sz w:val="20"/>
        <w:lang w:val="en-US"/>
      </w:rPr>
      <w:t>https</w:t>
    </w:r>
    <w:r w:rsidR="002E7710" w:rsidRPr="008610CA">
      <w:rPr>
        <w:rStyle w:val="af6"/>
        <w:sz w:val="20"/>
        <w:lang w:val="uk-UA"/>
      </w:rPr>
      <w:t>://</w:t>
    </w:r>
    <w:r w:rsidR="002E7710" w:rsidRPr="008610CA">
      <w:rPr>
        <w:rStyle w:val="af6"/>
        <w:sz w:val="20"/>
        <w:lang w:val="en-US"/>
      </w:rPr>
      <w:t>www</w:t>
    </w:r>
    <w:r w:rsidR="002E7710" w:rsidRPr="008610CA">
      <w:rPr>
        <w:rStyle w:val="af6"/>
        <w:sz w:val="20"/>
        <w:lang w:val="uk-UA"/>
      </w:rPr>
      <w:t>.</w:t>
    </w:r>
    <w:proofErr w:type="spellStart"/>
    <w:r w:rsidR="002E7710" w:rsidRPr="008610CA">
      <w:rPr>
        <w:rStyle w:val="af6"/>
        <w:sz w:val="20"/>
        <w:lang w:val="en-US"/>
      </w:rPr>
      <w:t>facebook</w:t>
    </w:r>
    <w:proofErr w:type="spellEnd"/>
    <w:r w:rsidR="002E7710" w:rsidRPr="008610CA">
      <w:rPr>
        <w:rStyle w:val="af6"/>
        <w:sz w:val="20"/>
        <w:lang w:val="uk-UA"/>
      </w:rPr>
      <w:t>.</w:t>
    </w:r>
    <w:r w:rsidR="002E7710" w:rsidRPr="008610CA">
      <w:rPr>
        <w:rStyle w:val="af6"/>
        <w:sz w:val="20"/>
        <w:lang w:val="en-US"/>
      </w:rPr>
      <w:t>com</w:t>
    </w:r>
    <w:r w:rsidR="002E7710" w:rsidRPr="008610CA">
      <w:rPr>
        <w:rStyle w:val="af6"/>
        <w:sz w:val="20"/>
        <w:lang w:val="uk-UA"/>
      </w:rPr>
      <w:t>/</w:t>
    </w:r>
    <w:proofErr w:type="spellStart"/>
    <w:r w:rsidR="002E7710" w:rsidRPr="008610CA">
      <w:rPr>
        <w:rStyle w:val="af6"/>
        <w:sz w:val="20"/>
        <w:lang w:val="en-US"/>
      </w:rPr>
      <w:t>InfoSapiensLLC</w:t>
    </w:r>
    <w:proofErr w:type="spellEnd"/>
    <w:r w:rsidR="002E7710" w:rsidRPr="008610CA">
      <w:rPr>
        <w:rStyle w:val="af6"/>
        <w:sz w:val="20"/>
        <w:lang w:val="uk-UA"/>
      </w:rPr>
      <w:t>/</w:t>
    </w:r>
    <w:r>
      <w:rPr>
        <w:rStyle w:val="af6"/>
        <w:sz w:val="20"/>
        <w:lang w:val="uk-UA"/>
      </w:rPr>
      <w:fldChar w:fldCharType="end"/>
    </w:r>
  </w:p>
  <w:p w14:paraId="4563EEBC" w14:textId="77777777" w:rsidR="002E7710" w:rsidRDefault="002E7710" w:rsidP="005848F5">
    <w:pPr>
      <w:pStyle w:val="af0"/>
      <w:spacing w:before="0"/>
      <w:contextualSpacing/>
      <w:rPr>
        <w:sz w:val="20"/>
        <w:lang w:val="uk-UA"/>
      </w:rPr>
    </w:pPr>
  </w:p>
  <w:p w14:paraId="767F19D3" w14:textId="3D6EFA25" w:rsidR="005E42C6" w:rsidRPr="002F51B2" w:rsidRDefault="005E42C6" w:rsidP="002F51B2">
    <w:pPr>
      <w:rPr>
        <w:sz w:val="20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5A5"/>
    <w:multiLevelType w:val="hybridMultilevel"/>
    <w:tmpl w:val="E58489D2"/>
    <w:lvl w:ilvl="0" w:tplc="3148FD7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5A7C"/>
    <w:multiLevelType w:val="hybridMultilevel"/>
    <w:tmpl w:val="682A9202"/>
    <w:lvl w:ilvl="0" w:tplc="BBBC969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918D2"/>
    <w:multiLevelType w:val="multilevel"/>
    <w:tmpl w:val="FB7EC344"/>
    <w:styleLink w:val="ListNum"/>
    <w:lvl w:ilvl="0">
      <w:start w:val="1"/>
      <w:numFmt w:val="decimal"/>
      <w:pStyle w:val="a0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737"/>
        </w:tabs>
        <w:ind w:left="73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•"/>
      <w:lvlJc w:val="left"/>
      <w:pPr>
        <w:tabs>
          <w:tab w:val="num" w:pos="964"/>
        </w:tabs>
        <w:ind w:left="964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1191"/>
        </w:tabs>
        <w:ind w:left="1191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•"/>
      <w:lvlJc w:val="left"/>
      <w:pPr>
        <w:tabs>
          <w:tab w:val="num" w:pos="1418"/>
        </w:tabs>
        <w:ind w:left="1418" w:hanging="227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tabs>
          <w:tab w:val="num" w:pos="1644"/>
        </w:tabs>
        <w:ind w:left="1644" w:hanging="226"/>
      </w:pPr>
      <w:rPr>
        <w:rFonts w:ascii="Arial" w:hAnsi="Arial" w:hint="default"/>
        <w:color w:val="auto"/>
      </w:rPr>
    </w:lvl>
    <w:lvl w:ilvl="7">
      <w:start w:val="1"/>
      <w:numFmt w:val="bullet"/>
      <w:lvlText w:val="•"/>
      <w:lvlJc w:val="left"/>
      <w:pPr>
        <w:tabs>
          <w:tab w:val="num" w:pos="1871"/>
        </w:tabs>
        <w:ind w:left="1871" w:hanging="227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tabs>
          <w:tab w:val="num" w:pos="2098"/>
        </w:tabs>
        <w:ind w:left="2098" w:hanging="227"/>
      </w:pPr>
      <w:rPr>
        <w:rFonts w:ascii="Arial" w:hAnsi="Arial" w:hint="default"/>
        <w:color w:val="auto"/>
      </w:rPr>
    </w:lvl>
  </w:abstractNum>
  <w:abstractNum w:abstractNumId="3" w15:restartNumberingAfterBreak="0">
    <w:nsid w:val="386D79D9"/>
    <w:multiLevelType w:val="multilevel"/>
    <w:tmpl w:val="53B26E1C"/>
    <w:styleLink w:val="Aufzhlungszeichen1"/>
    <w:lvl w:ilvl="0">
      <w:start w:val="1"/>
      <w:numFmt w:val="bullet"/>
      <w:pStyle w:val="a1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tabs>
          <w:tab w:val="num" w:pos="680"/>
        </w:tabs>
        <w:ind w:left="681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•"/>
      <w:lvlJc w:val="left"/>
      <w:pPr>
        <w:tabs>
          <w:tab w:val="num" w:pos="907"/>
        </w:tabs>
        <w:ind w:left="908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1134"/>
        </w:tabs>
        <w:ind w:left="1135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•"/>
      <w:lvlJc w:val="left"/>
      <w:pPr>
        <w:tabs>
          <w:tab w:val="num" w:pos="1361"/>
        </w:tabs>
        <w:ind w:left="1362" w:hanging="227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tabs>
          <w:tab w:val="num" w:pos="1588"/>
        </w:tabs>
        <w:ind w:left="1589" w:hanging="227"/>
      </w:pPr>
      <w:rPr>
        <w:rFonts w:ascii="Arial" w:hAnsi="Arial" w:hint="default"/>
        <w:color w:val="auto"/>
      </w:rPr>
    </w:lvl>
    <w:lvl w:ilvl="7">
      <w:start w:val="1"/>
      <w:numFmt w:val="bullet"/>
      <w:lvlText w:val="•"/>
      <w:lvlJc w:val="left"/>
      <w:pPr>
        <w:tabs>
          <w:tab w:val="num" w:pos="1814"/>
        </w:tabs>
        <w:ind w:left="1816" w:hanging="227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tabs>
          <w:tab w:val="num" w:pos="2041"/>
        </w:tabs>
        <w:ind w:left="2043" w:hanging="227"/>
      </w:pPr>
      <w:rPr>
        <w:rFonts w:ascii="Arial" w:hAnsi="Arial" w:hint="default"/>
        <w:color w:val="auto"/>
      </w:rPr>
    </w:lvl>
  </w:abstractNum>
  <w:abstractNum w:abstractNumId="4" w15:restartNumberingAfterBreak="0">
    <w:nsid w:val="52C924E9"/>
    <w:multiLevelType w:val="multilevel"/>
    <w:tmpl w:val="FB7EC344"/>
    <w:numStyleLink w:val="ListNum"/>
  </w:abstractNum>
  <w:abstractNum w:abstractNumId="5" w15:restartNumberingAfterBreak="0">
    <w:nsid w:val="57F62EB3"/>
    <w:multiLevelType w:val="multilevel"/>
    <w:tmpl w:val="53B26E1C"/>
    <w:numStyleLink w:val="Aufzhlungszeichen1"/>
  </w:abstractNum>
  <w:abstractNum w:abstractNumId="6" w15:restartNumberingAfterBreak="0">
    <w:nsid w:val="7C41118D"/>
    <w:multiLevelType w:val="hybridMultilevel"/>
    <w:tmpl w:val="96EA0EC0"/>
    <w:lvl w:ilvl="0" w:tplc="15140CA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75728F"/>
    <w:multiLevelType w:val="hybridMultilevel"/>
    <w:tmpl w:val="8636604C"/>
    <w:lvl w:ilvl="0" w:tplc="BAE44416">
      <w:start w:val="1"/>
      <w:numFmt w:val="upperRoman"/>
      <w:pStyle w:val="1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0MbEwMzYzMTM2MbFU0lEKTi0uzszPAykwqQUAtPjmoSwAAAA="/>
  </w:docVars>
  <w:rsids>
    <w:rsidRoot w:val="00D1643B"/>
    <w:rsid w:val="00002E0F"/>
    <w:rsid w:val="000057A4"/>
    <w:rsid w:val="0001276A"/>
    <w:rsid w:val="0002764B"/>
    <w:rsid w:val="000555C3"/>
    <w:rsid w:val="00056C2D"/>
    <w:rsid w:val="00063819"/>
    <w:rsid w:val="00064219"/>
    <w:rsid w:val="00065F05"/>
    <w:rsid w:val="00075F22"/>
    <w:rsid w:val="00076A61"/>
    <w:rsid w:val="000B523D"/>
    <w:rsid w:val="000C114A"/>
    <w:rsid w:val="000D2CAA"/>
    <w:rsid w:val="000E3664"/>
    <w:rsid w:val="000E7F9E"/>
    <w:rsid w:val="000F6064"/>
    <w:rsid w:val="001012B9"/>
    <w:rsid w:val="00134760"/>
    <w:rsid w:val="0014431E"/>
    <w:rsid w:val="00152ED2"/>
    <w:rsid w:val="001833EE"/>
    <w:rsid w:val="00184BB1"/>
    <w:rsid w:val="001A3AB8"/>
    <w:rsid w:val="001A7B9E"/>
    <w:rsid w:val="001B3E9F"/>
    <w:rsid w:val="001C3B4B"/>
    <w:rsid w:val="001D5092"/>
    <w:rsid w:val="001D5419"/>
    <w:rsid w:val="001E2839"/>
    <w:rsid w:val="002066B6"/>
    <w:rsid w:val="00214C46"/>
    <w:rsid w:val="00216029"/>
    <w:rsid w:val="002179F9"/>
    <w:rsid w:val="00217A05"/>
    <w:rsid w:val="00220A29"/>
    <w:rsid w:val="00221B58"/>
    <w:rsid w:val="002311C6"/>
    <w:rsid w:val="002405AF"/>
    <w:rsid w:val="00242E65"/>
    <w:rsid w:val="002447FD"/>
    <w:rsid w:val="00252047"/>
    <w:rsid w:val="00262657"/>
    <w:rsid w:val="0026297D"/>
    <w:rsid w:val="002640A6"/>
    <w:rsid w:val="002641FB"/>
    <w:rsid w:val="00267047"/>
    <w:rsid w:val="002801B2"/>
    <w:rsid w:val="00281644"/>
    <w:rsid w:val="00285FED"/>
    <w:rsid w:val="00294571"/>
    <w:rsid w:val="002A6138"/>
    <w:rsid w:val="002B779B"/>
    <w:rsid w:val="002C1728"/>
    <w:rsid w:val="002C4692"/>
    <w:rsid w:val="002C71F8"/>
    <w:rsid w:val="002C727F"/>
    <w:rsid w:val="002E713C"/>
    <w:rsid w:val="002E7710"/>
    <w:rsid w:val="002E7784"/>
    <w:rsid w:val="002F51B2"/>
    <w:rsid w:val="0030425C"/>
    <w:rsid w:val="003052E0"/>
    <w:rsid w:val="003058D7"/>
    <w:rsid w:val="00321C90"/>
    <w:rsid w:val="00324A84"/>
    <w:rsid w:val="00326A53"/>
    <w:rsid w:val="003343CF"/>
    <w:rsid w:val="00335DC8"/>
    <w:rsid w:val="00337A11"/>
    <w:rsid w:val="0034006F"/>
    <w:rsid w:val="00343B4B"/>
    <w:rsid w:val="003464C0"/>
    <w:rsid w:val="0035021B"/>
    <w:rsid w:val="0035152A"/>
    <w:rsid w:val="0036145F"/>
    <w:rsid w:val="003644FD"/>
    <w:rsid w:val="003720A0"/>
    <w:rsid w:val="00380329"/>
    <w:rsid w:val="00397956"/>
    <w:rsid w:val="003A39FE"/>
    <w:rsid w:val="003B2A8D"/>
    <w:rsid w:val="003C0507"/>
    <w:rsid w:val="003D73BD"/>
    <w:rsid w:val="003E4B34"/>
    <w:rsid w:val="003F4D52"/>
    <w:rsid w:val="003F5783"/>
    <w:rsid w:val="004041FB"/>
    <w:rsid w:val="0041176E"/>
    <w:rsid w:val="0041435B"/>
    <w:rsid w:val="00423E3B"/>
    <w:rsid w:val="004251D4"/>
    <w:rsid w:val="00426AB6"/>
    <w:rsid w:val="00432AD4"/>
    <w:rsid w:val="00451FDE"/>
    <w:rsid w:val="00454DF0"/>
    <w:rsid w:val="00457209"/>
    <w:rsid w:val="0046291E"/>
    <w:rsid w:val="004637AE"/>
    <w:rsid w:val="00497DDE"/>
    <w:rsid w:val="004C28D4"/>
    <w:rsid w:val="004D12BB"/>
    <w:rsid w:val="004D1F4D"/>
    <w:rsid w:val="004D3C89"/>
    <w:rsid w:val="004E4DCA"/>
    <w:rsid w:val="004F4CD9"/>
    <w:rsid w:val="004F5C20"/>
    <w:rsid w:val="005035C6"/>
    <w:rsid w:val="00504DC1"/>
    <w:rsid w:val="00505464"/>
    <w:rsid w:val="0052319F"/>
    <w:rsid w:val="00527A5B"/>
    <w:rsid w:val="0053110D"/>
    <w:rsid w:val="00532FF0"/>
    <w:rsid w:val="005428A4"/>
    <w:rsid w:val="00551164"/>
    <w:rsid w:val="00555D71"/>
    <w:rsid w:val="005848F5"/>
    <w:rsid w:val="00584B26"/>
    <w:rsid w:val="00587F94"/>
    <w:rsid w:val="0059194E"/>
    <w:rsid w:val="00595485"/>
    <w:rsid w:val="00597B80"/>
    <w:rsid w:val="005A501E"/>
    <w:rsid w:val="005A5410"/>
    <w:rsid w:val="005B3D41"/>
    <w:rsid w:val="005B41ED"/>
    <w:rsid w:val="005B6BD0"/>
    <w:rsid w:val="005C2F89"/>
    <w:rsid w:val="005C36D3"/>
    <w:rsid w:val="005C4680"/>
    <w:rsid w:val="005D523C"/>
    <w:rsid w:val="005E42C6"/>
    <w:rsid w:val="005F7097"/>
    <w:rsid w:val="00600890"/>
    <w:rsid w:val="00604BE7"/>
    <w:rsid w:val="00645EE5"/>
    <w:rsid w:val="00657C7A"/>
    <w:rsid w:val="00657F7E"/>
    <w:rsid w:val="00660CDD"/>
    <w:rsid w:val="006611D4"/>
    <w:rsid w:val="0067499D"/>
    <w:rsid w:val="00681D0B"/>
    <w:rsid w:val="00687CDF"/>
    <w:rsid w:val="006950AD"/>
    <w:rsid w:val="00696203"/>
    <w:rsid w:val="006A07A3"/>
    <w:rsid w:val="006A42C1"/>
    <w:rsid w:val="006B6C1D"/>
    <w:rsid w:val="006D67AF"/>
    <w:rsid w:val="006D7C22"/>
    <w:rsid w:val="006E731C"/>
    <w:rsid w:val="006F2736"/>
    <w:rsid w:val="006F7E29"/>
    <w:rsid w:val="00700E04"/>
    <w:rsid w:val="00703B71"/>
    <w:rsid w:val="00721385"/>
    <w:rsid w:val="00724F28"/>
    <w:rsid w:val="00726A57"/>
    <w:rsid w:val="00730568"/>
    <w:rsid w:val="00731683"/>
    <w:rsid w:val="00733381"/>
    <w:rsid w:val="00760C64"/>
    <w:rsid w:val="0078342F"/>
    <w:rsid w:val="00793757"/>
    <w:rsid w:val="007956FC"/>
    <w:rsid w:val="007D3FE7"/>
    <w:rsid w:val="007D4552"/>
    <w:rsid w:val="007D78CD"/>
    <w:rsid w:val="007E15DD"/>
    <w:rsid w:val="007F67DC"/>
    <w:rsid w:val="00802DCA"/>
    <w:rsid w:val="00804C3F"/>
    <w:rsid w:val="008067EE"/>
    <w:rsid w:val="00821F7B"/>
    <w:rsid w:val="008454D5"/>
    <w:rsid w:val="008524CB"/>
    <w:rsid w:val="008610CA"/>
    <w:rsid w:val="00863E60"/>
    <w:rsid w:val="008649B0"/>
    <w:rsid w:val="00872FC2"/>
    <w:rsid w:val="00881A92"/>
    <w:rsid w:val="008A74E7"/>
    <w:rsid w:val="008B71B8"/>
    <w:rsid w:val="008C50F0"/>
    <w:rsid w:val="008D2196"/>
    <w:rsid w:val="008D3D02"/>
    <w:rsid w:val="008D3D82"/>
    <w:rsid w:val="008D719B"/>
    <w:rsid w:val="008E7C41"/>
    <w:rsid w:val="00902310"/>
    <w:rsid w:val="00902B22"/>
    <w:rsid w:val="00920C1A"/>
    <w:rsid w:val="00943B3F"/>
    <w:rsid w:val="009523ED"/>
    <w:rsid w:val="0096238A"/>
    <w:rsid w:val="0097545F"/>
    <w:rsid w:val="009806A6"/>
    <w:rsid w:val="00982329"/>
    <w:rsid w:val="00982EBF"/>
    <w:rsid w:val="00983DD0"/>
    <w:rsid w:val="00984F1F"/>
    <w:rsid w:val="0099527F"/>
    <w:rsid w:val="009A469F"/>
    <w:rsid w:val="009A5547"/>
    <w:rsid w:val="009B18FD"/>
    <w:rsid w:val="009B3204"/>
    <w:rsid w:val="009C3739"/>
    <w:rsid w:val="009C7722"/>
    <w:rsid w:val="009C7D63"/>
    <w:rsid w:val="009D4104"/>
    <w:rsid w:val="009E0DA7"/>
    <w:rsid w:val="009F0F35"/>
    <w:rsid w:val="00A03914"/>
    <w:rsid w:val="00A14C50"/>
    <w:rsid w:val="00A17BF8"/>
    <w:rsid w:val="00A40BD7"/>
    <w:rsid w:val="00A44AF7"/>
    <w:rsid w:val="00A546FC"/>
    <w:rsid w:val="00A6250F"/>
    <w:rsid w:val="00A71B10"/>
    <w:rsid w:val="00A80624"/>
    <w:rsid w:val="00A80828"/>
    <w:rsid w:val="00A868F8"/>
    <w:rsid w:val="00A86F86"/>
    <w:rsid w:val="00AA50E9"/>
    <w:rsid w:val="00AB649C"/>
    <w:rsid w:val="00AC3B1A"/>
    <w:rsid w:val="00AC77D1"/>
    <w:rsid w:val="00AE245A"/>
    <w:rsid w:val="00AE5624"/>
    <w:rsid w:val="00AF3B39"/>
    <w:rsid w:val="00AF644D"/>
    <w:rsid w:val="00AF71B7"/>
    <w:rsid w:val="00B1153B"/>
    <w:rsid w:val="00B20430"/>
    <w:rsid w:val="00B24038"/>
    <w:rsid w:val="00B45F66"/>
    <w:rsid w:val="00B46FBF"/>
    <w:rsid w:val="00B70DD9"/>
    <w:rsid w:val="00B72463"/>
    <w:rsid w:val="00B760A4"/>
    <w:rsid w:val="00B94C88"/>
    <w:rsid w:val="00B971B6"/>
    <w:rsid w:val="00BA1758"/>
    <w:rsid w:val="00BB15CC"/>
    <w:rsid w:val="00BC01FE"/>
    <w:rsid w:val="00BC4E79"/>
    <w:rsid w:val="00BD09E6"/>
    <w:rsid w:val="00BD0ED9"/>
    <w:rsid w:val="00BE0D39"/>
    <w:rsid w:val="00BE3234"/>
    <w:rsid w:val="00BF19F0"/>
    <w:rsid w:val="00BF1F7A"/>
    <w:rsid w:val="00C01A96"/>
    <w:rsid w:val="00C067C8"/>
    <w:rsid w:val="00C15DA5"/>
    <w:rsid w:val="00C15FC1"/>
    <w:rsid w:val="00C26F21"/>
    <w:rsid w:val="00C27CC8"/>
    <w:rsid w:val="00C30B71"/>
    <w:rsid w:val="00C4332F"/>
    <w:rsid w:val="00C5006D"/>
    <w:rsid w:val="00C512E0"/>
    <w:rsid w:val="00C620F9"/>
    <w:rsid w:val="00C63A97"/>
    <w:rsid w:val="00C73179"/>
    <w:rsid w:val="00C84037"/>
    <w:rsid w:val="00C85415"/>
    <w:rsid w:val="00C93AF4"/>
    <w:rsid w:val="00CA27B5"/>
    <w:rsid w:val="00CA31DD"/>
    <w:rsid w:val="00CB0BCD"/>
    <w:rsid w:val="00CB5BB4"/>
    <w:rsid w:val="00CC2265"/>
    <w:rsid w:val="00CC4439"/>
    <w:rsid w:val="00CC6EA7"/>
    <w:rsid w:val="00CF0B8F"/>
    <w:rsid w:val="00CF5956"/>
    <w:rsid w:val="00D01E5C"/>
    <w:rsid w:val="00D07B92"/>
    <w:rsid w:val="00D124C7"/>
    <w:rsid w:val="00D1643B"/>
    <w:rsid w:val="00D2513C"/>
    <w:rsid w:val="00D36EF2"/>
    <w:rsid w:val="00D37A9C"/>
    <w:rsid w:val="00D45526"/>
    <w:rsid w:val="00D623B3"/>
    <w:rsid w:val="00D73422"/>
    <w:rsid w:val="00D953E1"/>
    <w:rsid w:val="00D957C4"/>
    <w:rsid w:val="00DA2B88"/>
    <w:rsid w:val="00DA47B9"/>
    <w:rsid w:val="00DA49DB"/>
    <w:rsid w:val="00DA5FF0"/>
    <w:rsid w:val="00DC1980"/>
    <w:rsid w:val="00DC5D3E"/>
    <w:rsid w:val="00DD508B"/>
    <w:rsid w:val="00DD5C4E"/>
    <w:rsid w:val="00DE6023"/>
    <w:rsid w:val="00DF023F"/>
    <w:rsid w:val="00DF1E4A"/>
    <w:rsid w:val="00DF76A3"/>
    <w:rsid w:val="00E018E2"/>
    <w:rsid w:val="00E13D05"/>
    <w:rsid w:val="00E201A4"/>
    <w:rsid w:val="00E23F92"/>
    <w:rsid w:val="00E41BAC"/>
    <w:rsid w:val="00E46CF9"/>
    <w:rsid w:val="00E47873"/>
    <w:rsid w:val="00E50941"/>
    <w:rsid w:val="00E57F67"/>
    <w:rsid w:val="00E60F8C"/>
    <w:rsid w:val="00E74B93"/>
    <w:rsid w:val="00E85700"/>
    <w:rsid w:val="00E91456"/>
    <w:rsid w:val="00EC41DC"/>
    <w:rsid w:val="00ED60C4"/>
    <w:rsid w:val="00EF54D1"/>
    <w:rsid w:val="00F21C9B"/>
    <w:rsid w:val="00F22BDD"/>
    <w:rsid w:val="00F25D56"/>
    <w:rsid w:val="00F34031"/>
    <w:rsid w:val="00F511AE"/>
    <w:rsid w:val="00F51C0B"/>
    <w:rsid w:val="00F5673A"/>
    <w:rsid w:val="00F70743"/>
    <w:rsid w:val="00F80A5F"/>
    <w:rsid w:val="00F817DE"/>
    <w:rsid w:val="00F844BD"/>
    <w:rsid w:val="00FB21D6"/>
    <w:rsid w:val="00FB3E7E"/>
    <w:rsid w:val="00FB61D2"/>
    <w:rsid w:val="00FD76C3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7EA72BBC"/>
  <w15:docId w15:val="{CF6D6367-0F7D-4B34-9030-D882AD82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D5C4E"/>
    <w:pPr>
      <w:spacing w:before="120" w:after="120" w:line="288" w:lineRule="auto"/>
      <w:jc w:val="both"/>
    </w:pPr>
    <w:rPr>
      <w:rFonts w:ascii="Roboto" w:hAnsi="Roboto"/>
    </w:rPr>
  </w:style>
  <w:style w:type="paragraph" w:styleId="1">
    <w:name w:val="heading 1"/>
    <w:basedOn w:val="a2"/>
    <w:next w:val="a2"/>
    <w:link w:val="10"/>
    <w:autoRedefine/>
    <w:uiPriority w:val="9"/>
    <w:qFormat/>
    <w:rsid w:val="00584B26"/>
    <w:pPr>
      <w:keepNext/>
      <w:keepLines/>
      <w:numPr>
        <w:numId w:val="6"/>
      </w:numPr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2">
    <w:name w:val="heading 2"/>
    <w:basedOn w:val="1"/>
    <w:next w:val="a2"/>
    <w:link w:val="20"/>
    <w:autoRedefine/>
    <w:uiPriority w:val="9"/>
    <w:unhideWhenUsed/>
    <w:qFormat/>
    <w:rsid w:val="006F7E29"/>
    <w:pPr>
      <w:numPr>
        <w:numId w:val="0"/>
      </w:numPr>
      <w:spacing w:before="200" w:after="0"/>
      <w:outlineLvl w:val="1"/>
    </w:pPr>
    <w:rPr>
      <w:bCs w:val="0"/>
      <w:sz w:val="28"/>
      <w:szCs w:val="26"/>
    </w:rPr>
  </w:style>
  <w:style w:type="paragraph" w:styleId="3">
    <w:name w:val="heading 3"/>
    <w:basedOn w:val="a2"/>
    <w:next w:val="a2"/>
    <w:link w:val="30"/>
    <w:autoRedefine/>
    <w:uiPriority w:val="9"/>
    <w:unhideWhenUsed/>
    <w:qFormat/>
    <w:rsid w:val="0096238A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84B26"/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a6">
    <w:name w:val="Title"/>
    <w:basedOn w:val="a2"/>
    <w:next w:val="a2"/>
    <w:link w:val="a7"/>
    <w:autoRedefine/>
    <w:uiPriority w:val="10"/>
    <w:qFormat/>
    <w:rsid w:val="008454D5"/>
    <w:pPr>
      <w:spacing w:before="1200" w:after="300"/>
      <w:contextualSpacing/>
      <w:jc w:val="center"/>
    </w:pPr>
    <w:rPr>
      <w:rFonts w:asciiTheme="majorHAnsi" w:eastAsiaTheme="majorEastAsia" w:hAnsiTheme="majorHAnsi" w:cstheme="majorBidi"/>
      <w:b/>
      <w:color w:val="000000" w:themeColor="text1"/>
      <w:spacing w:val="5"/>
      <w:kern w:val="28"/>
      <w:sz w:val="72"/>
      <w:szCs w:val="52"/>
    </w:rPr>
  </w:style>
  <w:style w:type="character" w:customStyle="1" w:styleId="a7">
    <w:name w:val="Назва Знак"/>
    <w:basedOn w:val="a3"/>
    <w:link w:val="a6"/>
    <w:uiPriority w:val="10"/>
    <w:rsid w:val="008454D5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72"/>
      <w:szCs w:val="52"/>
    </w:rPr>
  </w:style>
  <w:style w:type="paragraph" w:styleId="a8">
    <w:name w:val="Subtitle"/>
    <w:basedOn w:val="a2"/>
    <w:next w:val="a2"/>
    <w:link w:val="a9"/>
    <w:autoRedefine/>
    <w:uiPriority w:val="11"/>
    <w:qFormat/>
    <w:rsid w:val="008454D5"/>
    <w:pPr>
      <w:numPr>
        <w:ilvl w:val="1"/>
      </w:numPr>
      <w:spacing w:before="200" w:after="1200"/>
      <w:ind w:left="709"/>
      <w:jc w:val="center"/>
    </w:pPr>
    <w:rPr>
      <w:rFonts w:asciiTheme="majorHAnsi" w:eastAsiaTheme="majorEastAsia" w:hAnsiTheme="majorHAnsi" w:cstheme="majorBidi"/>
      <w:i/>
      <w:iCs/>
      <w:color w:val="535154" w:themeColor="text2"/>
      <w:spacing w:val="15"/>
      <w:sz w:val="36"/>
      <w:szCs w:val="24"/>
      <w:lang w:val="en-US"/>
    </w:rPr>
  </w:style>
  <w:style w:type="character" w:customStyle="1" w:styleId="a9">
    <w:name w:val="Підзаголовок Знак"/>
    <w:basedOn w:val="a3"/>
    <w:link w:val="a8"/>
    <w:uiPriority w:val="11"/>
    <w:rsid w:val="008454D5"/>
    <w:rPr>
      <w:rFonts w:asciiTheme="majorHAnsi" w:eastAsiaTheme="majorEastAsia" w:hAnsiTheme="majorHAnsi" w:cstheme="majorBidi"/>
      <w:i/>
      <w:iCs/>
      <w:color w:val="535154" w:themeColor="text2"/>
      <w:spacing w:val="15"/>
      <w:sz w:val="36"/>
      <w:szCs w:val="24"/>
      <w:lang w:val="en-US"/>
    </w:rPr>
  </w:style>
  <w:style w:type="character" w:styleId="aa">
    <w:name w:val="Intense Emphasis"/>
    <w:basedOn w:val="a3"/>
    <w:uiPriority w:val="21"/>
    <w:rsid w:val="00C5006D"/>
    <w:rPr>
      <w:b/>
      <w:bCs/>
      <w:i/>
      <w:iCs/>
      <w:color w:val="396AB1" w:themeColor="accent1"/>
    </w:rPr>
  </w:style>
  <w:style w:type="character" w:styleId="ab">
    <w:name w:val="Strong"/>
    <w:basedOn w:val="a3"/>
    <w:uiPriority w:val="22"/>
    <w:qFormat/>
    <w:rsid w:val="00C5006D"/>
    <w:rPr>
      <w:b/>
      <w:bCs/>
    </w:rPr>
  </w:style>
  <w:style w:type="character" w:styleId="ac">
    <w:name w:val="Subtle Reference"/>
    <w:basedOn w:val="a3"/>
    <w:uiPriority w:val="31"/>
    <w:qFormat/>
    <w:rsid w:val="00C5006D"/>
    <w:rPr>
      <w:smallCaps/>
      <w:color w:val="DA7C30" w:themeColor="accent2"/>
      <w:u w:val="single"/>
    </w:rPr>
  </w:style>
  <w:style w:type="character" w:styleId="ad">
    <w:name w:val="Book Title"/>
    <w:basedOn w:val="a3"/>
    <w:uiPriority w:val="33"/>
    <w:rsid w:val="00C5006D"/>
    <w:rPr>
      <w:b/>
      <w:bCs/>
      <w:smallCaps/>
      <w:spacing w:val="5"/>
    </w:rPr>
  </w:style>
  <w:style w:type="paragraph" w:styleId="ae">
    <w:name w:val="Balloon Text"/>
    <w:basedOn w:val="a2"/>
    <w:link w:val="af"/>
    <w:uiPriority w:val="99"/>
    <w:semiHidden/>
    <w:unhideWhenUsed/>
    <w:rsid w:val="0080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3"/>
    <w:link w:val="ae"/>
    <w:uiPriority w:val="99"/>
    <w:semiHidden/>
    <w:rsid w:val="008067EE"/>
    <w:rPr>
      <w:rFonts w:ascii="Tahoma" w:hAnsi="Tahoma" w:cs="Tahoma"/>
      <w:sz w:val="16"/>
      <w:szCs w:val="16"/>
    </w:rPr>
  </w:style>
  <w:style w:type="paragraph" w:styleId="af0">
    <w:name w:val="header"/>
    <w:basedOn w:val="a2"/>
    <w:link w:val="af1"/>
    <w:uiPriority w:val="99"/>
    <w:unhideWhenUsed/>
    <w:rsid w:val="008067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Верхній колонтитул Знак"/>
    <w:basedOn w:val="a3"/>
    <w:link w:val="af0"/>
    <w:uiPriority w:val="99"/>
    <w:rsid w:val="008067EE"/>
    <w:rPr>
      <w:rFonts w:ascii="Roboto" w:hAnsi="Roboto"/>
    </w:rPr>
  </w:style>
  <w:style w:type="paragraph" w:styleId="af2">
    <w:name w:val="footer"/>
    <w:basedOn w:val="a2"/>
    <w:link w:val="af3"/>
    <w:uiPriority w:val="99"/>
    <w:unhideWhenUsed/>
    <w:rsid w:val="008067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Нижній колонтитул Знак"/>
    <w:basedOn w:val="a3"/>
    <w:link w:val="af2"/>
    <w:uiPriority w:val="99"/>
    <w:rsid w:val="008067EE"/>
    <w:rPr>
      <w:rFonts w:ascii="Roboto" w:hAnsi="Roboto"/>
    </w:rPr>
  </w:style>
  <w:style w:type="character" w:styleId="af4">
    <w:name w:val="Intense Reference"/>
    <w:basedOn w:val="a3"/>
    <w:uiPriority w:val="32"/>
    <w:rsid w:val="00221B58"/>
    <w:rPr>
      <w:b/>
      <w:bCs/>
      <w:smallCaps/>
      <w:color w:val="DA7C30" w:themeColor="accent2"/>
      <w:spacing w:val="5"/>
      <w:u w:val="single"/>
    </w:rPr>
  </w:style>
  <w:style w:type="table" w:styleId="af5">
    <w:name w:val="Table Grid"/>
    <w:basedOn w:val="a4"/>
    <w:rsid w:val="00D36E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um1">
    <w:name w:val="Datum1"/>
    <w:basedOn w:val="a2"/>
    <w:semiHidden/>
    <w:rsid w:val="00D36EF2"/>
    <w:pPr>
      <w:framePr w:wrap="around" w:vAnchor="page" w:hAnchor="page" w:x="1419" w:y="5388"/>
      <w:spacing w:after="0" w:line="280" w:lineRule="atLeast"/>
      <w:suppressOverlap/>
      <w:jc w:val="left"/>
    </w:pPr>
    <w:rPr>
      <w:rFonts w:ascii="Arial" w:eastAsia="Times New Roman" w:hAnsi="Arial" w:cs="Times New Roman"/>
      <w:bCs/>
      <w:sz w:val="20"/>
      <w:szCs w:val="20"/>
      <w:lang w:val="en-US" w:eastAsia="de-DE"/>
    </w:rPr>
  </w:style>
  <w:style w:type="character" w:styleId="af6">
    <w:name w:val="Hyperlink"/>
    <w:basedOn w:val="a3"/>
    <w:uiPriority w:val="99"/>
    <w:unhideWhenUsed/>
    <w:rsid w:val="00D36EF2"/>
    <w:rPr>
      <w:color w:val="535154" w:themeColor="hyperlink"/>
      <w:u w:val="single"/>
    </w:rPr>
  </w:style>
  <w:style w:type="paragraph" w:styleId="af7">
    <w:name w:val="TOC Heading"/>
    <w:basedOn w:val="1"/>
    <w:next w:val="a2"/>
    <w:uiPriority w:val="39"/>
    <w:unhideWhenUsed/>
    <w:qFormat/>
    <w:rsid w:val="00721385"/>
    <w:pPr>
      <w:numPr>
        <w:numId w:val="0"/>
      </w:numPr>
      <w:spacing w:line="276" w:lineRule="auto"/>
      <w:outlineLvl w:val="9"/>
    </w:pPr>
    <w:rPr>
      <w:lang w:eastAsia="ru-RU"/>
    </w:rPr>
  </w:style>
  <w:style w:type="paragraph" w:styleId="af8">
    <w:name w:val="List Paragraph"/>
    <w:basedOn w:val="a2"/>
    <w:link w:val="af9"/>
    <w:uiPriority w:val="34"/>
    <w:rsid w:val="008524CB"/>
    <w:pPr>
      <w:ind w:left="720"/>
      <w:contextualSpacing/>
    </w:pPr>
  </w:style>
  <w:style w:type="character" w:customStyle="1" w:styleId="20">
    <w:name w:val="Заголовок 2 Знак"/>
    <w:basedOn w:val="a3"/>
    <w:link w:val="2"/>
    <w:uiPriority w:val="9"/>
    <w:rsid w:val="006F7E29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96238A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11">
    <w:name w:val="toc 1"/>
    <w:basedOn w:val="a2"/>
    <w:next w:val="a2"/>
    <w:autoRedefine/>
    <w:uiPriority w:val="39"/>
    <w:unhideWhenUsed/>
    <w:rsid w:val="00426AB6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426AB6"/>
    <w:pPr>
      <w:spacing w:after="100"/>
      <w:ind w:left="220"/>
    </w:pPr>
  </w:style>
  <w:style w:type="paragraph" w:styleId="31">
    <w:name w:val="toc 3"/>
    <w:basedOn w:val="a2"/>
    <w:next w:val="a2"/>
    <w:autoRedefine/>
    <w:uiPriority w:val="39"/>
    <w:unhideWhenUsed/>
    <w:rsid w:val="00426AB6"/>
    <w:pPr>
      <w:spacing w:after="100"/>
      <w:ind w:left="440"/>
    </w:pPr>
  </w:style>
  <w:style w:type="numbering" w:customStyle="1" w:styleId="ListNum">
    <w:name w:val="List Num"/>
    <w:uiPriority w:val="99"/>
    <w:rsid w:val="00426AB6"/>
    <w:pPr>
      <w:numPr>
        <w:numId w:val="2"/>
      </w:numPr>
    </w:pPr>
  </w:style>
  <w:style w:type="paragraph" w:customStyle="1" w:styleId="a0">
    <w:name w:val="Нумерация"/>
    <w:basedOn w:val="a2"/>
    <w:autoRedefine/>
    <w:qFormat/>
    <w:rsid w:val="00DD5C4E"/>
    <w:pPr>
      <w:numPr>
        <w:numId w:val="3"/>
      </w:numPr>
      <w:spacing w:before="0"/>
      <w:contextualSpacing/>
      <w:jc w:val="left"/>
    </w:pPr>
    <w:rPr>
      <w:rFonts w:asciiTheme="minorHAnsi" w:eastAsia="Times New Roman" w:hAnsiTheme="minorHAnsi" w:cs="Times New Roman"/>
      <w:bCs/>
      <w:szCs w:val="20"/>
      <w:lang w:val="en-US" w:eastAsia="de-DE"/>
    </w:rPr>
  </w:style>
  <w:style w:type="numbering" w:customStyle="1" w:styleId="Aufzhlungszeichen1">
    <w:name w:val="Aufzählungszeichen1"/>
    <w:uiPriority w:val="99"/>
    <w:rsid w:val="005C2F89"/>
    <w:pPr>
      <w:numPr>
        <w:numId w:val="4"/>
      </w:numPr>
    </w:pPr>
  </w:style>
  <w:style w:type="paragraph" w:customStyle="1" w:styleId="a1">
    <w:name w:val="Маркеры"/>
    <w:basedOn w:val="a2"/>
    <w:autoRedefine/>
    <w:qFormat/>
    <w:rsid w:val="00AF644D"/>
    <w:pPr>
      <w:widowControl w:val="0"/>
      <w:numPr>
        <w:numId w:val="5"/>
      </w:numPr>
      <w:spacing w:before="0"/>
      <w:contextualSpacing/>
      <w:jc w:val="left"/>
    </w:pPr>
    <w:rPr>
      <w:rFonts w:asciiTheme="minorHAnsi" w:eastAsia="Times New Roman" w:hAnsiTheme="minorHAnsi" w:cs="Arial"/>
      <w:bCs/>
      <w:szCs w:val="20"/>
      <w:lang w:val="en-US" w:eastAsia="de-DE"/>
    </w:rPr>
  </w:style>
  <w:style w:type="paragraph" w:customStyle="1" w:styleId="a">
    <w:name w:val="Объёмный текст с маркерами"/>
    <w:basedOn w:val="af8"/>
    <w:link w:val="afa"/>
    <w:autoRedefine/>
    <w:qFormat/>
    <w:rsid w:val="00584B26"/>
    <w:pPr>
      <w:numPr>
        <w:numId w:val="8"/>
      </w:numPr>
      <w:spacing w:before="240" w:after="0"/>
      <w:ind w:left="284" w:hanging="284"/>
      <w:contextualSpacing w:val="0"/>
    </w:pPr>
    <w:rPr>
      <w:color w:val="000000" w:themeColor="text1"/>
      <w:lang w:val="en-US"/>
    </w:rPr>
  </w:style>
  <w:style w:type="table" w:customStyle="1" w:styleId="-11">
    <w:name w:val="Таблица-сетка 1 светлая1"/>
    <w:basedOn w:val="a4"/>
    <w:uiPriority w:val="46"/>
    <w:rsid w:val="00584B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9">
    <w:name w:val="Абзац списку Знак"/>
    <w:basedOn w:val="a3"/>
    <w:link w:val="af8"/>
    <w:uiPriority w:val="34"/>
    <w:rsid w:val="00584B26"/>
    <w:rPr>
      <w:rFonts w:ascii="Roboto" w:hAnsi="Roboto"/>
    </w:rPr>
  </w:style>
  <w:style w:type="character" w:customStyle="1" w:styleId="afa">
    <w:name w:val="Объёмный текст с маркерами Знак"/>
    <w:basedOn w:val="af9"/>
    <w:link w:val="a"/>
    <w:rsid w:val="00584B26"/>
    <w:rPr>
      <w:rFonts w:ascii="Roboto" w:hAnsi="Roboto"/>
      <w:color w:val="000000" w:themeColor="text1"/>
      <w:lang w:val="en-US"/>
    </w:rPr>
  </w:style>
  <w:style w:type="paragraph" w:customStyle="1" w:styleId="Tabledata">
    <w:name w:val="Table data"/>
    <w:basedOn w:val="a2"/>
    <w:link w:val="Tabledata0"/>
    <w:qFormat/>
    <w:rsid w:val="002311C6"/>
    <w:pPr>
      <w:spacing w:before="0" w:after="0" w:line="240" w:lineRule="auto"/>
    </w:pPr>
    <w:rPr>
      <w:bCs/>
    </w:rPr>
  </w:style>
  <w:style w:type="paragraph" w:customStyle="1" w:styleId="Tabletext">
    <w:name w:val="Table text"/>
    <w:link w:val="Tabletext0"/>
    <w:autoRedefine/>
    <w:qFormat/>
    <w:rsid w:val="002311C6"/>
    <w:pPr>
      <w:spacing w:after="0" w:line="240" w:lineRule="auto"/>
    </w:pPr>
    <w:rPr>
      <w:rFonts w:ascii="Roboto" w:hAnsi="Roboto"/>
      <w:b/>
      <w:color w:val="000000" w:themeColor="text1"/>
    </w:rPr>
  </w:style>
  <w:style w:type="character" w:customStyle="1" w:styleId="Tabledata0">
    <w:name w:val="Table data Знак"/>
    <w:basedOn w:val="a3"/>
    <w:link w:val="Tabledata"/>
    <w:rsid w:val="002311C6"/>
    <w:rPr>
      <w:rFonts w:ascii="Roboto" w:hAnsi="Roboto"/>
      <w:bCs/>
    </w:rPr>
  </w:style>
  <w:style w:type="paragraph" w:customStyle="1" w:styleId="Tablename">
    <w:name w:val="Table name"/>
    <w:basedOn w:val="a2"/>
    <w:link w:val="Tablename0"/>
    <w:qFormat/>
    <w:rsid w:val="002311C6"/>
    <w:pPr>
      <w:spacing w:after="0"/>
    </w:pPr>
    <w:rPr>
      <w:i/>
      <w:lang w:val="en-US"/>
    </w:rPr>
  </w:style>
  <w:style w:type="character" w:customStyle="1" w:styleId="Tabletext0">
    <w:name w:val="Table text Знак"/>
    <w:basedOn w:val="a3"/>
    <w:link w:val="Tabletext"/>
    <w:rsid w:val="002311C6"/>
    <w:rPr>
      <w:rFonts w:ascii="Roboto" w:hAnsi="Roboto"/>
      <w:b/>
      <w:color w:val="000000" w:themeColor="text1"/>
    </w:rPr>
  </w:style>
  <w:style w:type="character" w:customStyle="1" w:styleId="Tablename0">
    <w:name w:val="Table name Знак"/>
    <w:basedOn w:val="a3"/>
    <w:link w:val="Tablename"/>
    <w:rsid w:val="002311C6"/>
    <w:rPr>
      <w:rFonts w:ascii="Roboto" w:hAnsi="Roboto"/>
      <w:i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9A5547"/>
    <w:rPr>
      <w:color w:val="605E5C"/>
      <w:shd w:val="clear" w:color="auto" w:fill="E1DFDD"/>
    </w:rPr>
  </w:style>
  <w:style w:type="paragraph" w:styleId="afb">
    <w:name w:val="Normal (Web)"/>
    <w:basedOn w:val="a2"/>
    <w:uiPriority w:val="99"/>
    <w:semiHidden/>
    <w:unhideWhenUsed/>
    <w:rsid w:val="00002E0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god">
    <w:name w:val="logo_d"/>
    <w:basedOn w:val="a3"/>
    <w:rsid w:val="00002E0F"/>
  </w:style>
  <w:style w:type="paragraph" w:customStyle="1" w:styleId="ContactDetail">
    <w:name w:val="ContactDetail"/>
    <w:basedOn w:val="a2"/>
    <w:uiPriority w:val="99"/>
    <w:qFormat/>
    <w:rsid w:val="00802DCA"/>
    <w:pPr>
      <w:framePr w:wrap="around" w:vAnchor="page" w:hAnchor="page" w:x="1419" w:y="5898"/>
      <w:widowControl w:val="0"/>
      <w:spacing w:before="0" w:after="0" w:line="190" w:lineRule="atLeast"/>
      <w:suppressOverlap/>
      <w:jc w:val="left"/>
    </w:pPr>
    <w:rPr>
      <w:rFonts w:ascii="Arial" w:eastAsia="Times New Roman" w:hAnsi="Arial" w:cs="Insightprint-Bold"/>
      <w:bCs/>
      <w:color w:val="000000"/>
      <w:sz w:val="14"/>
      <w:szCs w:val="14"/>
      <w:lang w:val="en-US" w:eastAsia="ja-JP"/>
    </w:rPr>
  </w:style>
  <w:style w:type="character" w:styleId="afc">
    <w:name w:val="FollowedHyperlink"/>
    <w:basedOn w:val="a3"/>
    <w:uiPriority w:val="99"/>
    <w:semiHidden/>
    <w:unhideWhenUsed/>
    <w:rsid w:val="006A42C1"/>
    <w:rPr>
      <w:color w:val="808585" w:themeColor="followedHyperlink"/>
      <w:u w:val="single"/>
    </w:rPr>
  </w:style>
  <w:style w:type="paragraph" w:styleId="afd">
    <w:name w:val="endnote text"/>
    <w:basedOn w:val="a2"/>
    <w:link w:val="afe"/>
    <w:uiPriority w:val="99"/>
    <w:semiHidden/>
    <w:unhideWhenUsed/>
    <w:rsid w:val="00DC1980"/>
    <w:pPr>
      <w:spacing w:before="0" w:after="0" w:line="240" w:lineRule="auto"/>
    </w:pPr>
    <w:rPr>
      <w:sz w:val="20"/>
      <w:szCs w:val="20"/>
    </w:rPr>
  </w:style>
  <w:style w:type="character" w:customStyle="1" w:styleId="afe">
    <w:name w:val="Текст кінцевої виноски Знак"/>
    <w:basedOn w:val="a3"/>
    <w:link w:val="afd"/>
    <w:uiPriority w:val="99"/>
    <w:semiHidden/>
    <w:rsid w:val="00DC1980"/>
    <w:rPr>
      <w:rFonts w:ascii="Roboto" w:hAnsi="Roboto"/>
      <w:sz w:val="20"/>
      <w:szCs w:val="20"/>
    </w:rPr>
  </w:style>
  <w:style w:type="character" w:styleId="aff">
    <w:name w:val="endnote reference"/>
    <w:basedOn w:val="a3"/>
    <w:uiPriority w:val="99"/>
    <w:semiHidden/>
    <w:unhideWhenUsed/>
    <w:rsid w:val="00DC1980"/>
    <w:rPr>
      <w:vertAlign w:val="superscript"/>
    </w:rPr>
  </w:style>
  <w:style w:type="paragraph" w:styleId="aff0">
    <w:name w:val="footnote text"/>
    <w:basedOn w:val="a2"/>
    <w:link w:val="aff1"/>
    <w:uiPriority w:val="99"/>
    <w:semiHidden/>
    <w:unhideWhenUsed/>
    <w:rsid w:val="006950AD"/>
    <w:pPr>
      <w:spacing w:before="0" w:after="0" w:line="240" w:lineRule="auto"/>
    </w:pPr>
    <w:rPr>
      <w:sz w:val="20"/>
      <w:szCs w:val="20"/>
    </w:rPr>
  </w:style>
  <w:style w:type="character" w:customStyle="1" w:styleId="aff1">
    <w:name w:val="Текст виноски Знак"/>
    <w:basedOn w:val="a3"/>
    <w:link w:val="aff0"/>
    <w:uiPriority w:val="99"/>
    <w:semiHidden/>
    <w:rsid w:val="006950AD"/>
    <w:rPr>
      <w:rFonts w:ascii="Roboto" w:hAnsi="Roboto"/>
      <w:sz w:val="20"/>
      <w:szCs w:val="20"/>
    </w:rPr>
  </w:style>
  <w:style w:type="character" w:styleId="aff2">
    <w:name w:val="footnote reference"/>
    <w:basedOn w:val="a3"/>
    <w:uiPriority w:val="99"/>
    <w:semiHidden/>
    <w:unhideWhenUsed/>
    <w:rsid w:val="006950AD"/>
    <w:rPr>
      <w:vertAlign w:val="superscript"/>
    </w:rPr>
  </w:style>
  <w:style w:type="character" w:customStyle="1" w:styleId="22">
    <w:name w:val="Неразрешенное упоминание2"/>
    <w:basedOn w:val="a3"/>
    <w:uiPriority w:val="99"/>
    <w:semiHidden/>
    <w:unhideWhenUsed/>
    <w:rsid w:val="006950AD"/>
    <w:rPr>
      <w:color w:val="605E5C"/>
      <w:shd w:val="clear" w:color="auto" w:fill="E1DFDD"/>
    </w:rPr>
  </w:style>
  <w:style w:type="paragraph" w:styleId="aff3">
    <w:name w:val="Plain Text"/>
    <w:basedOn w:val="a2"/>
    <w:link w:val="aff4"/>
    <w:uiPriority w:val="99"/>
    <w:unhideWhenUsed/>
    <w:rsid w:val="0052319F"/>
    <w:pPr>
      <w:spacing w:before="0" w:after="0" w:line="240" w:lineRule="auto"/>
      <w:jc w:val="left"/>
    </w:pPr>
    <w:rPr>
      <w:rFonts w:ascii="Arial" w:eastAsiaTheme="minorEastAsia" w:hAnsi="Arial" w:cs="Times New Roman"/>
      <w:sz w:val="20"/>
      <w:szCs w:val="21"/>
      <w:lang w:eastAsia="ru-RU"/>
    </w:rPr>
  </w:style>
  <w:style w:type="character" w:customStyle="1" w:styleId="aff4">
    <w:name w:val="Текст Знак"/>
    <w:basedOn w:val="a3"/>
    <w:link w:val="aff3"/>
    <w:uiPriority w:val="99"/>
    <w:rsid w:val="0052319F"/>
    <w:rPr>
      <w:rFonts w:ascii="Arial" w:eastAsiaTheme="minorEastAsia" w:hAnsi="Arial" w:cs="Times New Roman"/>
      <w:sz w:val="20"/>
      <w:szCs w:val="21"/>
      <w:lang w:eastAsia="ru-RU"/>
    </w:rPr>
  </w:style>
  <w:style w:type="character" w:styleId="aff5">
    <w:name w:val="annotation reference"/>
    <w:basedOn w:val="a3"/>
    <w:uiPriority w:val="99"/>
    <w:semiHidden/>
    <w:unhideWhenUsed/>
    <w:rsid w:val="000E3664"/>
    <w:rPr>
      <w:sz w:val="16"/>
      <w:szCs w:val="16"/>
    </w:rPr>
  </w:style>
  <w:style w:type="paragraph" w:styleId="aff6">
    <w:name w:val="annotation text"/>
    <w:basedOn w:val="a2"/>
    <w:link w:val="aff7"/>
    <w:uiPriority w:val="99"/>
    <w:semiHidden/>
    <w:unhideWhenUsed/>
    <w:rsid w:val="000E3664"/>
    <w:pPr>
      <w:spacing w:line="240" w:lineRule="auto"/>
    </w:pPr>
    <w:rPr>
      <w:sz w:val="20"/>
      <w:szCs w:val="20"/>
    </w:rPr>
  </w:style>
  <w:style w:type="character" w:customStyle="1" w:styleId="aff7">
    <w:name w:val="Текст примітки Знак"/>
    <w:basedOn w:val="a3"/>
    <w:link w:val="aff6"/>
    <w:uiPriority w:val="99"/>
    <w:semiHidden/>
    <w:rsid w:val="000E3664"/>
    <w:rPr>
      <w:rFonts w:ascii="Roboto" w:hAnsi="Roboto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0E3664"/>
    <w:rPr>
      <w:b/>
      <w:bCs/>
    </w:rPr>
  </w:style>
  <w:style w:type="character" w:customStyle="1" w:styleId="aff9">
    <w:name w:val="Тема примітки Знак"/>
    <w:basedOn w:val="aff7"/>
    <w:link w:val="aff8"/>
    <w:uiPriority w:val="99"/>
    <w:semiHidden/>
    <w:rsid w:val="000E3664"/>
    <w:rPr>
      <w:rFonts w:ascii="Roboto" w:hAnsi="Roboto"/>
      <w:b/>
      <w:bCs/>
      <w:sz w:val="20"/>
      <w:szCs w:val="20"/>
    </w:rPr>
  </w:style>
  <w:style w:type="character" w:customStyle="1" w:styleId="13">
    <w:name w:val="Незакрита згадка1"/>
    <w:basedOn w:val="a3"/>
    <w:uiPriority w:val="99"/>
    <w:semiHidden/>
    <w:unhideWhenUsed/>
    <w:rsid w:val="00C15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InfoSapiensLL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iens.com.ua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apiens.com.ua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uk-UA" sz="1000" b="1" i="0" u="none" strike="noStrike" baseline="0">
                <a:effectLst/>
              </a:rPr>
              <a:t>Динаміка індексу споживчих настроїв в Україні </a:t>
            </a:r>
            <a:br>
              <a:rPr lang="uk-UA" sz="1000" b="1" i="0" u="none" strike="noStrike" baseline="0">
                <a:effectLst/>
              </a:rPr>
            </a:br>
            <a:r>
              <a:rPr lang="uk-UA" sz="1000" b="0" i="0" u="none" strike="noStrike" baseline="0">
                <a:effectLst/>
              </a:rPr>
              <a:t>(цільова аудиторія 16+)</a:t>
            </a:r>
            <a:endParaRPr lang="ru-RU" sz="10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299527559055116E-2"/>
          <c:y val="0.27622111978155195"/>
          <c:w val="0.73054908136482943"/>
          <c:h val="0.5478649529795321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Поточне особисте матеріальне становище (x1)</c:v>
                </c:pt>
              </c:strCache>
            </c:strRef>
          </c:tx>
          <c:spPr>
            <a:ln w="19050" cap="rnd">
              <a:solidFill>
                <a:srgbClr val="E2DA7A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Лист1!$B$2:$CK$2</c:f>
            </c:numRef>
          </c:val>
          <c:smooth val="0"/>
          <c:extLst>
            <c:ext xmlns:c16="http://schemas.microsoft.com/office/drawing/2014/chart" uri="{C3380CC4-5D6E-409C-BE32-E72D297353CC}">
              <c16:uniqueId val="{00000000-39D5-41D7-A26C-B3A53B3268B5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Доцільність робити великі закупи (х5)</c:v>
                </c:pt>
              </c:strCache>
            </c:strRef>
          </c:tx>
          <c:spPr>
            <a:ln w="19050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Лист1!$B$6:$CK$6</c:f>
            </c:numRef>
          </c:val>
          <c:smooth val="0"/>
          <c:extLst>
            <c:ext xmlns:c16="http://schemas.microsoft.com/office/drawing/2014/chart" uri="{C3380CC4-5D6E-409C-BE32-E72D297353CC}">
              <c16:uniqueId val="{00000001-39D5-41D7-A26C-B3A53B3268B5}"/>
            </c:ext>
          </c:extLst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Індекс поточного становища (ІПС)</c:v>
                </c:pt>
              </c:strCache>
            </c:strRef>
          </c:tx>
          <c:spPr>
            <a:ln w="25400" cap="sq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Лист1!$B$8:$CK$8</c:f>
              <c:numCache>
                <c:formatCode>###0.00</c:formatCode>
                <c:ptCount val="85"/>
                <c:pt idx="0">
                  <c:v>51.787952514144692</c:v>
                </c:pt>
                <c:pt idx="1">
                  <c:v>50.793503946877095</c:v>
                </c:pt>
                <c:pt idx="2">
                  <c:v>50.559214592840291</c:v>
                </c:pt>
                <c:pt idx="3">
                  <c:v>49.891370200380358</c:v>
                </c:pt>
                <c:pt idx="4">
                  <c:v>42.069080153702764</c:v>
                </c:pt>
                <c:pt idx="5">
                  <c:v>39.674099907887154</c:v>
                </c:pt>
                <c:pt idx="6">
                  <c:v>38.243489135599006</c:v>
                </c:pt>
                <c:pt idx="7">
                  <c:v>36.051875334558687</c:v>
                </c:pt>
                <c:pt idx="8">
                  <c:v>36.382018017924644</c:v>
                </c:pt>
                <c:pt idx="9">
                  <c:v>43.609944837511698</c:v>
                </c:pt>
                <c:pt idx="10">
                  <c:v>36.519843223249616</c:v>
                </c:pt>
                <c:pt idx="11">
                  <c:v>39.207809937047216</c:v>
                </c:pt>
                <c:pt idx="12">
                  <c:v>36.680124341790105</c:v>
                </c:pt>
                <c:pt idx="13">
                  <c:v>42.551012407862494</c:v>
                </c:pt>
                <c:pt idx="14">
                  <c:v>43.218577047903807</c:v>
                </c:pt>
                <c:pt idx="15">
                  <c:v>48.362946794881459</c:v>
                </c:pt>
                <c:pt idx="16">
                  <c:v>43.364723292169039</c:v>
                </c:pt>
                <c:pt idx="17">
                  <c:v>50.867319947067173</c:v>
                </c:pt>
                <c:pt idx="18">
                  <c:v>44.363976208437073</c:v>
                </c:pt>
                <c:pt idx="19">
                  <c:v>43.544845988028349</c:v>
                </c:pt>
                <c:pt idx="20">
                  <c:v>47.015814707624955</c:v>
                </c:pt>
                <c:pt idx="21">
                  <c:v>49.752038003016942</c:v>
                </c:pt>
                <c:pt idx="22">
                  <c:v>46.622322322842777</c:v>
                </c:pt>
                <c:pt idx="23">
                  <c:v>50.716785543800775</c:v>
                </c:pt>
                <c:pt idx="24">
                  <c:v>44.019350176319229</c:v>
                </c:pt>
                <c:pt idx="25">
                  <c:v>50.380934198934163</c:v>
                </c:pt>
                <c:pt idx="26">
                  <c:v>46.76180269515195</c:v>
                </c:pt>
                <c:pt idx="27">
                  <c:v>53.443951297989628</c:v>
                </c:pt>
                <c:pt idx="28">
                  <c:v>47.997745336712995</c:v>
                </c:pt>
                <c:pt idx="29">
                  <c:v>51.068647274690001</c:v>
                </c:pt>
                <c:pt idx="30">
                  <c:v>53.288492565926177</c:v>
                </c:pt>
                <c:pt idx="31">
                  <c:v>50.237413992660535</c:v>
                </c:pt>
                <c:pt idx="32">
                  <c:v>51.21174163410813</c:v>
                </c:pt>
                <c:pt idx="33">
                  <c:v>52.251554197148813</c:v>
                </c:pt>
                <c:pt idx="34">
                  <c:v>53.595536376054959</c:v>
                </c:pt>
                <c:pt idx="35">
                  <c:v>50.927511123641338</c:v>
                </c:pt>
                <c:pt idx="36">
                  <c:v>54.996278033855759</c:v>
                </c:pt>
                <c:pt idx="37">
                  <c:v>59.973327569524514</c:v>
                </c:pt>
                <c:pt idx="38">
                  <c:v>57.819941372597292</c:v>
                </c:pt>
                <c:pt idx="39">
                  <c:v>57.542028307479363</c:v>
                </c:pt>
                <c:pt idx="40">
                  <c:v>57.528498284726346</c:v>
                </c:pt>
                <c:pt idx="41">
                  <c:v>53.55164303141207</c:v>
                </c:pt>
                <c:pt idx="42">
                  <c:v>56.628081634581768</c:v>
                </c:pt>
                <c:pt idx="43">
                  <c:v>58.934703509864065</c:v>
                </c:pt>
                <c:pt idx="44">
                  <c:v>60.344726124225396</c:v>
                </c:pt>
                <c:pt idx="45">
                  <c:v>65.485079194650112</c:v>
                </c:pt>
                <c:pt idx="46">
                  <c:v>60.738809387112902</c:v>
                </c:pt>
                <c:pt idx="47">
                  <c:v>59.646156146768902</c:v>
                </c:pt>
                <c:pt idx="48">
                  <c:v>60.462354477200655</c:v>
                </c:pt>
                <c:pt idx="49">
                  <c:v>55.976150146601526</c:v>
                </c:pt>
                <c:pt idx="50">
                  <c:v>57.983708235438719</c:v>
                </c:pt>
                <c:pt idx="51">
                  <c:v>60.256222569955888</c:v>
                </c:pt>
                <c:pt idx="52" formatCode="####.00">
                  <c:v>62.320929084846362</c:v>
                </c:pt>
                <c:pt idx="53" formatCode="####.00">
                  <c:v>63.234612876784979</c:v>
                </c:pt>
                <c:pt idx="54">
                  <c:v>61.153614237292167</c:v>
                </c:pt>
                <c:pt idx="55" formatCode="####.0">
                  <c:v>65.215330957172625</c:v>
                </c:pt>
                <c:pt idx="56" formatCode="####.0">
                  <c:v>71.441525749625995</c:v>
                </c:pt>
                <c:pt idx="57">
                  <c:v>71.143244617197453</c:v>
                </c:pt>
                <c:pt idx="58" formatCode="####.0">
                  <c:v>76.903642463003706</c:v>
                </c:pt>
                <c:pt idx="59" formatCode="####.0">
                  <c:v>83.470245032736969</c:v>
                </c:pt>
                <c:pt idx="60" formatCode="####.0">
                  <c:v>88.038173404950854</c:v>
                </c:pt>
                <c:pt idx="61" formatCode="###0.0">
                  <c:v>88.142918787644177</c:v>
                </c:pt>
                <c:pt idx="62" formatCode="###0.0">
                  <c:v>87.198717128983532</c:v>
                </c:pt>
                <c:pt idx="63" formatCode="###0.0">
                  <c:v>85.049133403228765</c:v>
                </c:pt>
                <c:pt idx="64" formatCode="###0.0">
                  <c:v>79.018787329431348</c:v>
                </c:pt>
                <c:pt idx="65" formatCode="###0.0">
                  <c:v>74.547876069526538</c:v>
                </c:pt>
                <c:pt idx="66" formatCode="###0.0">
                  <c:v>67.203405350909151</c:v>
                </c:pt>
                <c:pt idx="67" formatCode="###0.0">
                  <c:v>48.791361005289055</c:v>
                </c:pt>
                <c:pt idx="68" formatCode="###0.0">
                  <c:v>54.705956804099969</c:v>
                </c:pt>
                <c:pt idx="69" formatCode="###0.0">
                  <c:v>54.80367829341774</c:v>
                </c:pt>
                <c:pt idx="70" formatCode="###0.0">
                  <c:v>60.70964058040127</c:v>
                </c:pt>
                <c:pt idx="71" formatCode="###0.0">
                  <c:v>62.466023301119293</c:v>
                </c:pt>
                <c:pt idx="72" formatCode="###0.0">
                  <c:v>64.773236223384302</c:v>
                </c:pt>
                <c:pt idx="73" formatCode="###0.0">
                  <c:v>54.926550846761458</c:v>
                </c:pt>
                <c:pt idx="74">
                  <c:v>62.03329459918411</c:v>
                </c:pt>
                <c:pt idx="75">
                  <c:v>60.77870904255019</c:v>
                </c:pt>
                <c:pt idx="76" formatCode="###0.0">
                  <c:v>57.413886709205272</c:v>
                </c:pt>
                <c:pt idx="77" formatCode="###0.0">
                  <c:v>64.399471480405552</c:v>
                </c:pt>
                <c:pt idx="78">
                  <c:v>58.884949390318809</c:v>
                </c:pt>
                <c:pt idx="79">
                  <c:v>60.031784785386883</c:v>
                </c:pt>
                <c:pt idx="80">
                  <c:v>64.84</c:v>
                </c:pt>
                <c:pt idx="81">
                  <c:v>68.03488878280406</c:v>
                </c:pt>
                <c:pt idx="82">
                  <c:v>68.2</c:v>
                </c:pt>
                <c:pt idx="83">
                  <c:v>70.250398743325007</c:v>
                </c:pt>
                <c:pt idx="84">
                  <c:v>69.400000000000006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9D5-41D7-A26C-B3A53B326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7292936"/>
        <c:axId val="397289016"/>
      </c:lineChart>
      <c:lineChart>
        <c:grouping val="standar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Очікуване особисте матеріальне становище (x2)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Лист1!$B$3:$CK$3</c:f>
            </c:numRef>
          </c:val>
          <c:smooth val="0"/>
          <c:extLst>
            <c:ext xmlns:c16="http://schemas.microsoft.com/office/drawing/2014/chart" uri="{C3380CC4-5D6E-409C-BE32-E72D297353CC}">
              <c16:uniqueId val="{00000003-39D5-41D7-A26C-B3A53B3268B5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Економічні очікування: 1 рік (х3)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Лист1!$B$4:$CK$4</c:f>
            </c:numRef>
          </c:val>
          <c:smooth val="0"/>
          <c:extLst>
            <c:ext xmlns:c16="http://schemas.microsoft.com/office/drawing/2014/chart" uri="{C3380CC4-5D6E-409C-BE32-E72D297353CC}">
              <c16:uniqueId val="{00000004-39D5-41D7-A26C-B3A53B3268B5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Економічні очікування: 5 років (х4)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Лист1!$B$5:$CK$5</c:f>
            </c:numRef>
          </c:val>
          <c:smooth val="0"/>
          <c:extLst>
            <c:ext xmlns:c16="http://schemas.microsoft.com/office/drawing/2014/chart" uri="{C3380CC4-5D6E-409C-BE32-E72D297353CC}">
              <c16:uniqueId val="{00000005-39D5-41D7-A26C-B3A53B3268B5}"/>
            </c:ext>
          </c:extLst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Індекс споживчих настроїв (ІСН)</c:v>
                </c:pt>
              </c:strCache>
            </c:strRef>
          </c:tx>
          <c:spPr>
            <a:ln w="25400" cap="sq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Лист1!$B$7:$CK$7</c:f>
              <c:numCache>
                <c:formatCode>###0.00</c:formatCode>
                <c:ptCount val="85"/>
                <c:pt idx="0">
                  <c:v>53.798447358605067</c:v>
                </c:pt>
                <c:pt idx="1">
                  <c:v>54.290664686810693</c:v>
                </c:pt>
                <c:pt idx="2">
                  <c:v>53.410492726645678</c:v>
                </c:pt>
                <c:pt idx="3">
                  <c:v>52.564023888978092</c:v>
                </c:pt>
                <c:pt idx="4">
                  <c:v>45.841778576842856</c:v>
                </c:pt>
                <c:pt idx="5">
                  <c:v>41.087330794978868</c:v>
                </c:pt>
                <c:pt idx="6">
                  <c:v>41.816185822416529</c:v>
                </c:pt>
                <c:pt idx="7">
                  <c:v>41.40140525498024</c:v>
                </c:pt>
                <c:pt idx="8">
                  <c:v>45.58085777423058</c:v>
                </c:pt>
                <c:pt idx="9">
                  <c:v>48.854652620010526</c:v>
                </c:pt>
                <c:pt idx="10">
                  <c:v>43.176892046212771</c:v>
                </c:pt>
                <c:pt idx="11">
                  <c:v>46.932650134368409</c:v>
                </c:pt>
                <c:pt idx="12">
                  <c:v>47.024854624541589</c:v>
                </c:pt>
                <c:pt idx="13">
                  <c:v>47.882436102549327</c:v>
                </c:pt>
                <c:pt idx="14">
                  <c:v>50.012205010858558</c:v>
                </c:pt>
                <c:pt idx="15">
                  <c:v>53.132305575363524</c:v>
                </c:pt>
                <c:pt idx="16">
                  <c:v>50.224870150695708</c:v>
                </c:pt>
                <c:pt idx="17">
                  <c:v>54.151500578276689</c:v>
                </c:pt>
                <c:pt idx="18">
                  <c:v>50.560538364341809</c:v>
                </c:pt>
                <c:pt idx="19">
                  <c:v>49.068560862352612</c:v>
                </c:pt>
                <c:pt idx="20">
                  <c:v>50.327712937842065</c:v>
                </c:pt>
                <c:pt idx="21">
                  <c:v>52.705658505069493</c:v>
                </c:pt>
                <c:pt idx="22">
                  <c:v>50.075152973557202</c:v>
                </c:pt>
                <c:pt idx="23">
                  <c:v>53.669495221909074</c:v>
                </c:pt>
                <c:pt idx="24">
                  <c:v>50.090640836543471</c:v>
                </c:pt>
                <c:pt idx="25">
                  <c:v>51.576605656606851</c:v>
                </c:pt>
                <c:pt idx="26">
                  <c:v>47.435351205865743</c:v>
                </c:pt>
                <c:pt idx="27">
                  <c:v>57.14254666602023</c:v>
                </c:pt>
                <c:pt idx="28">
                  <c:v>53.68336145129053</c:v>
                </c:pt>
                <c:pt idx="29">
                  <c:v>56.184237447062763</c:v>
                </c:pt>
                <c:pt idx="30">
                  <c:v>55.452857987512644</c:v>
                </c:pt>
                <c:pt idx="31">
                  <c:v>54.850365022737037</c:v>
                </c:pt>
                <c:pt idx="32">
                  <c:v>58.018035545257085</c:v>
                </c:pt>
                <c:pt idx="33">
                  <c:v>59.376579787220429</c:v>
                </c:pt>
                <c:pt idx="34">
                  <c:v>58.528367221453387</c:v>
                </c:pt>
                <c:pt idx="35">
                  <c:v>58.621123175101253</c:v>
                </c:pt>
                <c:pt idx="36">
                  <c:v>58.981318419977775</c:v>
                </c:pt>
                <c:pt idx="37">
                  <c:v>62.62486863557745</c:v>
                </c:pt>
                <c:pt idx="38">
                  <c:v>62.323770016723216</c:v>
                </c:pt>
                <c:pt idx="39">
                  <c:v>60.304234924428734</c:v>
                </c:pt>
                <c:pt idx="40">
                  <c:v>59.533699907528757</c:v>
                </c:pt>
                <c:pt idx="41">
                  <c:v>55.373285529074671</c:v>
                </c:pt>
                <c:pt idx="42">
                  <c:v>57.687879224595505</c:v>
                </c:pt>
                <c:pt idx="43">
                  <c:v>61.348862970483964</c:v>
                </c:pt>
                <c:pt idx="44">
                  <c:v>62.893278929190686</c:v>
                </c:pt>
                <c:pt idx="45">
                  <c:v>65.625897441247304</c:v>
                </c:pt>
                <c:pt idx="46">
                  <c:v>61.83204336562688</c:v>
                </c:pt>
                <c:pt idx="47">
                  <c:v>60.331675906179989</c:v>
                </c:pt>
                <c:pt idx="48">
                  <c:v>62.595696527769789</c:v>
                </c:pt>
                <c:pt idx="49">
                  <c:v>56.867330156378287</c:v>
                </c:pt>
                <c:pt idx="50">
                  <c:v>59.791801967991397</c:v>
                </c:pt>
                <c:pt idx="51">
                  <c:v>62.241508153201032</c:v>
                </c:pt>
                <c:pt idx="52" formatCode="####.00">
                  <c:v>65.661718049416905</c:v>
                </c:pt>
                <c:pt idx="53" formatCode="####.00">
                  <c:v>67.023033253696624</c:v>
                </c:pt>
                <c:pt idx="54">
                  <c:v>65.339324324135617</c:v>
                </c:pt>
                <c:pt idx="55" formatCode="####.0">
                  <c:v>71.631496270604629</c:v>
                </c:pt>
                <c:pt idx="56" formatCode="####.0">
                  <c:v>82.842226782635763</c:v>
                </c:pt>
                <c:pt idx="57">
                  <c:v>82.425196924997124</c:v>
                </c:pt>
                <c:pt idx="58" formatCode="####.0">
                  <c:v>87.973958083247567</c:v>
                </c:pt>
                <c:pt idx="59" formatCode="####.0">
                  <c:v>95.561905065287277</c:v>
                </c:pt>
                <c:pt idx="60" formatCode="####.0">
                  <c:v>97.470395723506144</c:v>
                </c:pt>
                <c:pt idx="61" formatCode="###0.0">
                  <c:v>95.894886260481329</c:v>
                </c:pt>
                <c:pt idx="62" formatCode="###0.0">
                  <c:v>91.732464184415889</c:v>
                </c:pt>
                <c:pt idx="63" formatCode="###0.0">
                  <c:v>92.190648689850661</c:v>
                </c:pt>
                <c:pt idx="64" formatCode="###0.0">
                  <c:v>89.044304128053852</c:v>
                </c:pt>
                <c:pt idx="65" formatCode="###0.0">
                  <c:v>81.904095456498212</c:v>
                </c:pt>
                <c:pt idx="66" formatCode="###0.0">
                  <c:v>73.01299227064392</c:v>
                </c:pt>
                <c:pt idx="67" formatCode="###0.0">
                  <c:v>66.187611044371934</c:v>
                </c:pt>
                <c:pt idx="68" formatCode="###0.0">
                  <c:v>76.299897096910072</c:v>
                </c:pt>
                <c:pt idx="69" formatCode="###0.0">
                  <c:v>65.082533940004396</c:v>
                </c:pt>
                <c:pt idx="70" formatCode="###0.0">
                  <c:v>66.748057402409543</c:v>
                </c:pt>
                <c:pt idx="71" formatCode="###0.0">
                  <c:v>68.480720070928456</c:v>
                </c:pt>
                <c:pt idx="72" formatCode="###0.0">
                  <c:v>71.577288177558472</c:v>
                </c:pt>
                <c:pt idx="73" formatCode="###0.0">
                  <c:v>62.411369407176295</c:v>
                </c:pt>
                <c:pt idx="74">
                  <c:v>65.748992759640487</c:v>
                </c:pt>
                <c:pt idx="75">
                  <c:v>65.895100733359556</c:v>
                </c:pt>
                <c:pt idx="76" formatCode="###0.0">
                  <c:v>60.692639707099687</c:v>
                </c:pt>
                <c:pt idx="77" formatCode="###0.0">
                  <c:v>69.092228956210619</c:v>
                </c:pt>
                <c:pt idx="78">
                  <c:v>67.7885567590683</c:v>
                </c:pt>
                <c:pt idx="79">
                  <c:v>77.155119898295652</c:v>
                </c:pt>
                <c:pt idx="80">
                  <c:v>71.3</c:v>
                </c:pt>
                <c:pt idx="81">
                  <c:v>72.927052403861538</c:v>
                </c:pt>
                <c:pt idx="82">
                  <c:v>71.3</c:v>
                </c:pt>
                <c:pt idx="83">
                  <c:v>73.661170467127235</c:v>
                </c:pt>
                <c:pt idx="84">
                  <c:v>69.099999999999994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9D5-41D7-A26C-B3A53B3268B5}"/>
            </c:ext>
          </c:extLst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Індекс економічних очікувань (ІЕО)</c:v>
                </c:pt>
              </c:strCache>
            </c:strRef>
          </c:tx>
          <c:spPr>
            <a:ln w="25400" cap="sq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Лист1!$B$1:$CK$1</c:f>
              <c:strCache>
                <c:ptCount val="85"/>
                <c:pt idx="0">
                  <c:v>Вер.14</c:v>
                </c:pt>
                <c:pt idx="1">
                  <c:v>Жов.14</c:v>
                </c:pt>
                <c:pt idx="2">
                  <c:v>Лис.14</c:v>
                </c:pt>
                <c:pt idx="3">
                  <c:v>Гру.14</c:v>
                </c:pt>
                <c:pt idx="4">
                  <c:v>Січ.15</c:v>
                </c:pt>
                <c:pt idx="5">
                  <c:v>Лют.15</c:v>
                </c:pt>
                <c:pt idx="6">
                  <c:v>Бер.15</c:v>
                </c:pt>
                <c:pt idx="7">
                  <c:v>Кві.15</c:v>
                </c:pt>
                <c:pt idx="8">
                  <c:v>Тра.15</c:v>
                </c:pt>
                <c:pt idx="9">
                  <c:v>Чер.15</c:v>
                </c:pt>
                <c:pt idx="10">
                  <c:v>Лип.15</c:v>
                </c:pt>
                <c:pt idx="11">
                  <c:v>Сер.15</c:v>
                </c:pt>
                <c:pt idx="12">
                  <c:v>Вер.15</c:v>
                </c:pt>
                <c:pt idx="13">
                  <c:v>Жов.15</c:v>
                </c:pt>
                <c:pt idx="14">
                  <c:v>Лис.15</c:v>
                </c:pt>
                <c:pt idx="15">
                  <c:v>Гру.15</c:v>
                </c:pt>
                <c:pt idx="16">
                  <c:v>Січ.16</c:v>
                </c:pt>
                <c:pt idx="17">
                  <c:v>Лют.16</c:v>
                </c:pt>
                <c:pt idx="18">
                  <c:v>Бер.16</c:v>
                </c:pt>
                <c:pt idx="19">
                  <c:v>Кві.16</c:v>
                </c:pt>
                <c:pt idx="20">
                  <c:v>Тра.16</c:v>
                </c:pt>
                <c:pt idx="21">
                  <c:v>Чер.16</c:v>
                </c:pt>
                <c:pt idx="22">
                  <c:v>Лип.16</c:v>
                </c:pt>
                <c:pt idx="23">
                  <c:v>Сер.16</c:v>
                </c:pt>
                <c:pt idx="24">
                  <c:v>Вер.16</c:v>
                </c:pt>
                <c:pt idx="25">
                  <c:v>Жов.16</c:v>
                </c:pt>
                <c:pt idx="26">
                  <c:v>Лис.16</c:v>
                </c:pt>
                <c:pt idx="27">
                  <c:v>Гру.16</c:v>
                </c:pt>
                <c:pt idx="28">
                  <c:v>Січ.17</c:v>
                </c:pt>
                <c:pt idx="29">
                  <c:v>Лют.17</c:v>
                </c:pt>
                <c:pt idx="30">
                  <c:v>Бер.17</c:v>
                </c:pt>
                <c:pt idx="31">
                  <c:v>Кві.17</c:v>
                </c:pt>
                <c:pt idx="32">
                  <c:v>Тра.17</c:v>
                </c:pt>
                <c:pt idx="33">
                  <c:v>Чер.17</c:v>
                </c:pt>
                <c:pt idx="34">
                  <c:v>Лип.17</c:v>
                </c:pt>
                <c:pt idx="35">
                  <c:v>Сер.17</c:v>
                </c:pt>
                <c:pt idx="36">
                  <c:v>Вер.17</c:v>
                </c:pt>
                <c:pt idx="37">
                  <c:v>Жов.17</c:v>
                </c:pt>
                <c:pt idx="38">
                  <c:v>Лис.17</c:v>
                </c:pt>
                <c:pt idx="39">
                  <c:v>Гру.17</c:v>
                </c:pt>
                <c:pt idx="40">
                  <c:v>Січ.18</c:v>
                </c:pt>
                <c:pt idx="41">
                  <c:v>Лют.18</c:v>
                </c:pt>
                <c:pt idx="42">
                  <c:v>Бер.18</c:v>
                </c:pt>
                <c:pt idx="43">
                  <c:v>Кві.18</c:v>
                </c:pt>
                <c:pt idx="44">
                  <c:v>Тра.18</c:v>
                </c:pt>
                <c:pt idx="45">
                  <c:v>Чер.18</c:v>
                </c:pt>
                <c:pt idx="46">
                  <c:v>Лип.18</c:v>
                </c:pt>
                <c:pt idx="47">
                  <c:v>Сер.18</c:v>
                </c:pt>
                <c:pt idx="48">
                  <c:v>Вер.18</c:v>
                </c:pt>
                <c:pt idx="49">
                  <c:v>Жов.18</c:v>
                </c:pt>
                <c:pt idx="50">
                  <c:v>Лис.18</c:v>
                </c:pt>
                <c:pt idx="51">
                  <c:v>Гру.18</c:v>
                </c:pt>
                <c:pt idx="52">
                  <c:v>Січ.19</c:v>
                </c:pt>
                <c:pt idx="53">
                  <c:v>Лют.19</c:v>
                </c:pt>
                <c:pt idx="54">
                  <c:v>Бер.19</c:v>
                </c:pt>
                <c:pt idx="55">
                  <c:v>Кві.19</c:v>
                </c:pt>
                <c:pt idx="56">
                  <c:v>Тра.19</c:v>
                </c:pt>
                <c:pt idx="57">
                  <c:v>Чер.19</c:v>
                </c:pt>
                <c:pt idx="58">
                  <c:v>Лип.19</c:v>
                </c:pt>
                <c:pt idx="59">
                  <c:v>Сер.19</c:v>
                </c:pt>
                <c:pt idx="60">
                  <c:v>Вер.19</c:v>
                </c:pt>
                <c:pt idx="61">
                  <c:v>Жов.19</c:v>
                </c:pt>
                <c:pt idx="62">
                  <c:v>Лис.19</c:v>
                </c:pt>
                <c:pt idx="63">
                  <c:v>Гру.19</c:v>
                </c:pt>
                <c:pt idx="64">
                  <c:v>Січ.20</c:v>
                </c:pt>
                <c:pt idx="65">
                  <c:v>Лют.20</c:v>
                </c:pt>
                <c:pt idx="66">
                  <c:v>Бер.20</c:v>
                </c:pt>
                <c:pt idx="67">
                  <c:v>Кві.20</c:v>
                </c:pt>
                <c:pt idx="68">
                  <c:v>Тра.20</c:v>
                </c:pt>
                <c:pt idx="69">
                  <c:v>Чер.20</c:v>
                </c:pt>
                <c:pt idx="70">
                  <c:v>Лип.20</c:v>
                </c:pt>
                <c:pt idx="71">
                  <c:v>Сер.20</c:v>
                </c:pt>
                <c:pt idx="72">
                  <c:v>Вер.20</c:v>
                </c:pt>
                <c:pt idx="73">
                  <c:v>Жов.20</c:v>
                </c:pt>
                <c:pt idx="74">
                  <c:v>Лис.20</c:v>
                </c:pt>
                <c:pt idx="75">
                  <c:v>Гру.20</c:v>
                </c:pt>
                <c:pt idx="76">
                  <c:v>Січ.21</c:v>
                </c:pt>
                <c:pt idx="77">
                  <c:v>Лют.21</c:v>
                </c:pt>
                <c:pt idx="78">
                  <c:v>Бер.21</c:v>
                </c:pt>
                <c:pt idx="79">
                  <c:v>Кві.21</c:v>
                </c:pt>
                <c:pt idx="80">
                  <c:v>Тра.21</c:v>
                </c:pt>
                <c:pt idx="81">
                  <c:v>Чер.21</c:v>
                </c:pt>
                <c:pt idx="82">
                  <c:v>Лип.21</c:v>
                </c:pt>
                <c:pt idx="83">
                  <c:v>Сер.21</c:v>
                </c:pt>
                <c:pt idx="84">
                  <c:v>Вер.21</c:v>
                </c:pt>
              </c:strCache>
            </c:strRef>
          </c:cat>
          <c:val>
            <c:numRef>
              <c:f>Лист1!$B$9:$CK$9</c:f>
              <c:numCache>
                <c:formatCode>###0.00</c:formatCode>
                <c:ptCount val="85"/>
                <c:pt idx="0">
                  <c:v>55.138777254912014</c:v>
                </c:pt>
                <c:pt idx="1">
                  <c:v>56.622105180099794</c:v>
                </c:pt>
                <c:pt idx="2">
                  <c:v>55.311344815849246</c:v>
                </c:pt>
                <c:pt idx="3">
                  <c:v>54.345793014709919</c:v>
                </c:pt>
                <c:pt idx="4">
                  <c:v>48.356910858936111</c:v>
                </c:pt>
                <c:pt idx="5">
                  <c:v>42.029484719706801</c:v>
                </c:pt>
                <c:pt idx="6">
                  <c:v>44.19798361362826</c:v>
                </c:pt>
                <c:pt idx="7">
                  <c:v>44.967758535261183</c:v>
                </c:pt>
                <c:pt idx="8">
                  <c:v>51.713417611767795</c:v>
                </c:pt>
                <c:pt idx="9">
                  <c:v>52.351124475009811</c:v>
                </c:pt>
                <c:pt idx="10">
                  <c:v>47.614924594854884</c:v>
                </c:pt>
                <c:pt idx="11">
                  <c:v>52.082543599249242</c:v>
                </c:pt>
                <c:pt idx="12">
                  <c:v>53.921341479709184</c:v>
                </c:pt>
                <c:pt idx="13">
                  <c:v>51.436718565673878</c:v>
                </c:pt>
                <c:pt idx="14">
                  <c:v>54.541290319495005</c:v>
                </c:pt>
                <c:pt idx="15">
                  <c:v>56.311878095684904</c:v>
                </c:pt>
                <c:pt idx="16">
                  <c:v>54.798301389713373</c:v>
                </c:pt>
                <c:pt idx="17">
                  <c:v>56.340954332416302</c:v>
                </c:pt>
                <c:pt idx="18">
                  <c:v>54.691579801611724</c:v>
                </c:pt>
                <c:pt idx="19">
                  <c:v>52.751037445235504</c:v>
                </c:pt>
                <c:pt idx="20">
                  <c:v>52.535645091320184</c:v>
                </c:pt>
                <c:pt idx="21">
                  <c:v>54.674738839771308</c:v>
                </c:pt>
                <c:pt idx="22">
                  <c:v>52.377040074033502</c:v>
                </c:pt>
                <c:pt idx="23">
                  <c:v>55.637968340647866</c:v>
                </c:pt>
                <c:pt idx="24">
                  <c:v>54.138167943359626</c:v>
                </c:pt>
                <c:pt idx="25">
                  <c:v>52.373719961721932</c:v>
                </c:pt>
                <c:pt idx="26">
                  <c:v>47.88438354634161</c:v>
                </c:pt>
                <c:pt idx="27">
                  <c:v>59.608276911373949</c:v>
                </c:pt>
                <c:pt idx="28">
                  <c:v>57.473772194342189</c:v>
                </c:pt>
                <c:pt idx="29">
                  <c:v>59.594630895311177</c:v>
                </c:pt>
                <c:pt idx="30">
                  <c:v>56.895768268570336</c:v>
                </c:pt>
                <c:pt idx="31">
                  <c:v>57.925665709454734</c:v>
                </c:pt>
                <c:pt idx="32">
                  <c:v>62.555564819356384</c:v>
                </c:pt>
                <c:pt idx="33">
                  <c:v>64.126596847268175</c:v>
                </c:pt>
                <c:pt idx="34">
                  <c:v>61.816921118385501</c:v>
                </c:pt>
                <c:pt idx="35">
                  <c:v>63.750197876074601</c:v>
                </c:pt>
                <c:pt idx="36">
                  <c:v>61.638012010725781</c:v>
                </c:pt>
                <c:pt idx="37">
                  <c:v>64.39256267961288</c:v>
                </c:pt>
                <c:pt idx="38">
                  <c:v>65.32632244614048</c:v>
                </c:pt>
                <c:pt idx="39">
                  <c:v>62.145706002394896</c:v>
                </c:pt>
                <c:pt idx="40">
                  <c:v>60.870500989397016</c:v>
                </c:pt>
                <c:pt idx="41">
                  <c:v>56.587713860849789</c:v>
                </c:pt>
                <c:pt idx="42">
                  <c:v>58.394410951271404</c:v>
                </c:pt>
                <c:pt idx="43">
                  <c:v>62.958302610897185</c:v>
                </c:pt>
                <c:pt idx="44">
                  <c:v>64.59231413250096</c:v>
                </c:pt>
                <c:pt idx="45">
                  <c:v>65.719776272312146</c:v>
                </c:pt>
                <c:pt idx="46">
                  <c:v>62.560866017969524</c:v>
                </c:pt>
                <c:pt idx="47">
                  <c:v>60.788689079120751</c:v>
                </c:pt>
                <c:pt idx="48">
                  <c:v>64.017924561482673</c:v>
                </c:pt>
                <c:pt idx="49">
                  <c:v>57.461450162896163</c:v>
                </c:pt>
                <c:pt idx="50">
                  <c:v>60.997197789693359</c:v>
                </c:pt>
                <c:pt idx="51">
                  <c:v>63.565031875364454</c:v>
                </c:pt>
                <c:pt idx="52" formatCode="####.00">
                  <c:v>67.888910692463796</c:v>
                </c:pt>
                <c:pt idx="53" formatCode="####.00">
                  <c:v>69.548646838304393</c:v>
                </c:pt>
                <c:pt idx="54">
                  <c:v>68.129797715364361</c:v>
                </c:pt>
                <c:pt idx="55" formatCode="####.0">
                  <c:v>75.908939812892697</c:v>
                </c:pt>
                <c:pt idx="56" formatCode="####.0">
                  <c:v>90.44269413797538</c:v>
                </c:pt>
                <c:pt idx="57">
                  <c:v>89.946498463530219</c:v>
                </c:pt>
                <c:pt idx="58" formatCode="####.0">
                  <c:v>95.354168496743512</c:v>
                </c:pt>
                <c:pt idx="59" formatCode="####.0">
                  <c:v>103.6230117536543</c:v>
                </c:pt>
                <c:pt idx="60" formatCode="####.0">
                  <c:v>103.75854393587618</c:v>
                </c:pt>
                <c:pt idx="61" formatCode="###0.0">
                  <c:v>101.06286457570603</c:v>
                </c:pt>
                <c:pt idx="62" formatCode="###0.0">
                  <c:v>94.754962221370974</c:v>
                </c:pt>
                <c:pt idx="63" formatCode="###0.0">
                  <c:v>96.951658880931944</c:v>
                </c:pt>
                <c:pt idx="64" formatCode="###0.0">
                  <c:v>95.727981993802061</c:v>
                </c:pt>
                <c:pt idx="65" formatCode="###0.0">
                  <c:v>86.808241714479365</c:v>
                </c:pt>
                <c:pt idx="66" formatCode="###0.0">
                  <c:v>76.886050217133757</c:v>
                </c:pt>
                <c:pt idx="67" formatCode="###0.0">
                  <c:v>77.78511107042722</c:v>
                </c:pt>
                <c:pt idx="68" formatCode="###0.0">
                  <c:v>90.695857292116742</c:v>
                </c:pt>
                <c:pt idx="69" formatCode="###0.0">
                  <c:v>71.935104371062266</c:v>
                </c:pt>
                <c:pt idx="70" formatCode="###0.0">
                  <c:v>70.773668617081597</c:v>
                </c:pt>
                <c:pt idx="71" formatCode="###0.0">
                  <c:v>72.490517917468097</c:v>
                </c:pt>
                <c:pt idx="72" formatCode="###0.0">
                  <c:v>76.113322813674642</c:v>
                </c:pt>
                <c:pt idx="73" formatCode="###0.0">
                  <c:v>67.401248447452986</c:v>
                </c:pt>
                <c:pt idx="74">
                  <c:v>68.22612486661167</c:v>
                </c:pt>
                <c:pt idx="75">
                  <c:v>69.306028527232797</c:v>
                </c:pt>
                <c:pt idx="76" formatCode="###0.0">
                  <c:v>62.878475039029276</c:v>
                </c:pt>
                <c:pt idx="77" formatCode="###0.0">
                  <c:v>72.220733940080578</c:v>
                </c:pt>
                <c:pt idx="78">
                  <c:v>73.724295004901435</c:v>
                </c:pt>
                <c:pt idx="79">
                  <c:v>88.570676640235092</c:v>
                </c:pt>
                <c:pt idx="80">
                  <c:v>75.61</c:v>
                </c:pt>
                <c:pt idx="81">
                  <c:v>76.188494817899794</c:v>
                </c:pt>
                <c:pt idx="82">
                  <c:v>73.3</c:v>
                </c:pt>
                <c:pt idx="83">
                  <c:v>75.935018282995372</c:v>
                </c:pt>
                <c:pt idx="84">
                  <c:v>68.900000000000006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9D5-41D7-A26C-B3A53B326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7292936"/>
        <c:axId val="397289016"/>
      </c:lineChart>
      <c:catAx>
        <c:axId val="397292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lang="uk-UA"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97289016"/>
        <c:crosses val="autoZero"/>
        <c:auto val="1"/>
        <c:lblAlgn val="ctr"/>
        <c:lblOffset val="100"/>
        <c:noMultiLvlLbl val="0"/>
      </c:catAx>
      <c:valAx>
        <c:axId val="397289016"/>
        <c:scaling>
          <c:orientation val="minMax"/>
          <c:max val="11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uk-UA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97292936"/>
        <c:crosses val="autoZero"/>
        <c:crossBetween val="between"/>
        <c:majorUnit val="100"/>
        <c:minorUnit val="20"/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7957323254593176"/>
          <c:y val="0.29329973047091085"/>
          <c:w val="0.20426767454068243"/>
          <c:h val="0.56942963407600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uk-UA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noFill/>
    <a:ln w="6350">
      <a:solidFill>
        <a:schemeClr val="tx2"/>
      </a:solidFill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0.0118</cdr:x>
      <cdr:y>0.14263</cdr:y>
    </cdr:from>
    <cdr:to>
      <cdr:x>0.048</cdr:x>
      <cdr:y>0.21202</cdr:y>
    </cdr:to>
    <cdr:sp macro="" textlink="">
      <cdr:nvSpPr>
        <cdr:cNvPr id="2" name="TextBox 7">
          <a:extLst xmlns:a="http://schemas.openxmlformats.org/drawingml/2006/main">
            <a:ext uri="{FF2B5EF4-FFF2-40B4-BE49-F238E27FC236}">
              <a16:creationId xmlns:a16="http://schemas.microsoft.com/office/drawing/2014/main" id="{71646F64-BA47-4E2E-8EA0-BFE4A9201001}"/>
            </a:ext>
          </a:extLst>
        </cdr:cNvPr>
        <cdr:cNvSpPr txBox="1"/>
      </cdr:nvSpPr>
      <cdr:spPr bwMode="gray">
        <a:xfrm xmlns:a="http://schemas.openxmlformats.org/drawingml/2006/main">
          <a:off x="70259" y="484735"/>
          <a:ext cx="215492" cy="235834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0" tIns="0" rIns="0" bIns="0" rtlCol="0">
          <a:spAutoFit/>
        </a:bodyPr>
        <a:lstStyle xmlns:a="http://schemas.openxmlformats.org/drawingml/2006/main">
          <a:defPPr>
            <a:defRPr lang="en-US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spcBef>
              <a:spcPts val="300"/>
            </a:spcBef>
          </a:pPr>
          <a:r>
            <a:rPr lang="en-US" sz="800" dirty="0">
              <a:solidFill>
                <a:schemeClr val="tx1">
                  <a:lumMod val="65000"/>
                  <a:lumOff val="35000"/>
                </a:schemeClr>
              </a:solidFill>
              <a:cs typeface="Arial" pitchFamily="34" charset="0"/>
            </a:rPr>
            <a:t>max 200</a:t>
          </a:r>
          <a:endParaRPr lang="ru-RU" sz="800" dirty="0" err="1">
            <a:solidFill>
              <a:schemeClr val="tx1">
                <a:lumMod val="65000"/>
                <a:lumOff val="35000"/>
              </a:schemeClr>
            </a:solidFill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0.05361</cdr:x>
      <cdr:y>0.1065</cdr:y>
    </cdr:from>
    <cdr:to>
      <cdr:x>0.05361</cdr:x>
      <cdr:y>0.82373</cdr:y>
    </cdr:to>
    <cdr:cxnSp macro="">
      <cdr:nvCxnSpPr>
        <cdr:cNvPr id="3" name="Прямая со стрелкой 2">
          <a:extLst xmlns:a="http://schemas.openxmlformats.org/drawingml/2006/main">
            <a:ext uri="{FF2B5EF4-FFF2-40B4-BE49-F238E27FC236}">
              <a16:creationId xmlns:a16="http://schemas.microsoft.com/office/drawing/2014/main" id="{24032E7E-5595-46D0-985F-DA4A5D07D80E}"/>
            </a:ext>
          </a:extLst>
        </cdr:cNvPr>
        <cdr:cNvCxnSpPr>
          <a:cxnSpLocks xmlns:a="http://schemas.openxmlformats.org/drawingml/2006/main"/>
        </cdr:cNvCxnSpPr>
      </cdr:nvCxnSpPr>
      <cdr:spPr>
        <a:xfrm xmlns:a="http://schemas.openxmlformats.org/drawingml/2006/main" flipV="1">
          <a:off x="319172" y="361950"/>
          <a:ext cx="0" cy="243750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2">
              <a:lumMod val="40000"/>
              <a:lumOff val="60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Info Sapiens">
      <a:dk1>
        <a:srgbClr val="000000"/>
      </a:dk1>
      <a:lt1>
        <a:sysClr val="window" lastClr="FFFFFF"/>
      </a:lt1>
      <a:dk2>
        <a:srgbClr val="535154"/>
      </a:dk2>
      <a:lt2>
        <a:srgbClr val="808585"/>
      </a:lt2>
      <a:accent1>
        <a:srgbClr val="396AB1"/>
      </a:accent1>
      <a:accent2>
        <a:srgbClr val="DA7C30"/>
      </a:accent2>
      <a:accent3>
        <a:srgbClr val="3E9651"/>
      </a:accent3>
      <a:accent4>
        <a:srgbClr val="CC2529"/>
      </a:accent4>
      <a:accent5>
        <a:srgbClr val="6B4C9A"/>
      </a:accent5>
      <a:accent6>
        <a:srgbClr val="922428"/>
      </a:accent6>
      <a:hlink>
        <a:srgbClr val="535154"/>
      </a:hlink>
      <a:folHlink>
        <a:srgbClr val="808585"/>
      </a:folHlink>
    </a:clrScheme>
    <a:fontScheme name="Info Sapien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214CB-8B0A-4190-B186-2F85A9820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4312</Words>
  <Characters>2459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Dmytro Savchuk</dc:creator>
  <cp:lastModifiedBy>Roksolana Yevdokymenko</cp:lastModifiedBy>
  <cp:revision>16</cp:revision>
  <cp:lastPrinted>2021-10-20T06:12:00Z</cp:lastPrinted>
  <dcterms:created xsi:type="dcterms:W3CDTF">2021-08-18T07:27:00Z</dcterms:created>
  <dcterms:modified xsi:type="dcterms:W3CDTF">2021-10-20T06:13:00Z</dcterms:modified>
</cp:coreProperties>
</file>